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AE837" w14:textId="4CD6D423" w:rsidR="000954EC" w:rsidRDefault="00D13B48" w:rsidP="000954EC">
      <w:pPr>
        <w:rPr>
          <w:b/>
          <w:sz w:val="24"/>
          <w:szCs w:val="24"/>
        </w:rPr>
      </w:pPr>
      <w:r>
        <w:rPr>
          <w:rFonts w:cs="Arial"/>
          <w:noProof/>
          <w:szCs w:val="24"/>
          <w:lang w:eastAsia="en-AU"/>
        </w:rPr>
        <w:drawing>
          <wp:anchor distT="0" distB="0" distL="114300" distR="114300" simplePos="0" relativeHeight="251661312" behindDoc="1" locked="0" layoutInCell="1" allowOverlap="1" wp14:anchorId="3C499ED1" wp14:editId="42C2E79D">
            <wp:simplePos x="0" y="0"/>
            <wp:positionH relativeFrom="column">
              <wp:posOffset>1510393</wp:posOffset>
            </wp:positionH>
            <wp:positionV relativeFrom="paragraph">
              <wp:posOffset>-635</wp:posOffset>
            </wp:positionV>
            <wp:extent cx="2667000" cy="987425"/>
            <wp:effectExtent l="0" t="0" r="0" b="0"/>
            <wp:wrapNone/>
            <wp:docPr id="1" name="Picture 1" descr="WaterAid Tertiary LRG 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aterAid Tertiary LRG Logo_RGB"/>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98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DB7374" w14:textId="77777777" w:rsidR="000954EC" w:rsidRDefault="000954EC" w:rsidP="000954EC"/>
    <w:p w14:paraId="34E8EB14" w14:textId="48A6739E" w:rsidR="008A1F64" w:rsidRDefault="008A1F64" w:rsidP="00DA3489">
      <w:pPr>
        <w:spacing w:before="120" w:after="240"/>
        <w:rPr>
          <w:rFonts w:eastAsia="Calibri" w:cs="Arial"/>
          <w:b/>
          <w:color w:val="215868"/>
          <w:lang w:eastAsia="en-GB"/>
        </w:rPr>
      </w:pPr>
    </w:p>
    <w:p w14:paraId="34AE5BBA" w14:textId="77777777" w:rsidR="00D13B48" w:rsidRDefault="00D13B48" w:rsidP="008A1F64">
      <w:pPr>
        <w:spacing w:before="120" w:after="240"/>
        <w:jc w:val="center"/>
        <w:rPr>
          <w:rFonts w:eastAsia="Calibri" w:cs="Arial"/>
          <w:b/>
          <w:color w:val="215868"/>
          <w:lang w:eastAsia="en-GB"/>
        </w:rPr>
      </w:pPr>
    </w:p>
    <w:p w14:paraId="668F321C" w14:textId="129BD97E" w:rsidR="008A1F64" w:rsidRDefault="00D13B48" w:rsidP="008A1F64">
      <w:pPr>
        <w:spacing w:before="120" w:after="240"/>
        <w:jc w:val="center"/>
        <w:rPr>
          <w:rFonts w:eastAsia="Calibri" w:cs="Arial"/>
          <w:b/>
          <w:color w:val="215868"/>
          <w:lang w:eastAsia="en-GB"/>
        </w:rPr>
      </w:pPr>
      <w:r>
        <w:rPr>
          <w:rFonts w:eastAsia="Calibri" w:cs="Arial"/>
          <w:b/>
          <w:color w:val="215868"/>
          <w:lang w:eastAsia="en-GB"/>
        </w:rPr>
        <w:t>POSITION</w:t>
      </w:r>
      <w:r w:rsidR="008A1F64" w:rsidRPr="00C00D0E">
        <w:rPr>
          <w:rFonts w:eastAsia="Calibri" w:cs="Arial"/>
          <w:b/>
          <w:color w:val="215868"/>
          <w:lang w:eastAsia="en-GB"/>
        </w:rPr>
        <w:t xml:space="preserve"> DESCRIPTION</w:t>
      </w:r>
    </w:p>
    <w:tbl>
      <w:tblPr>
        <w:tblStyle w:val="TableGrid1"/>
        <w:tblpPr w:leftFromText="180" w:rightFromText="180" w:vertAnchor="text" w:horzAnchor="margin" w:tblpY="409"/>
        <w:tblW w:w="9180" w:type="dxa"/>
        <w:tblLook w:val="04A0" w:firstRow="1" w:lastRow="0" w:firstColumn="1" w:lastColumn="0" w:noHBand="0" w:noVBand="1"/>
      </w:tblPr>
      <w:tblGrid>
        <w:gridCol w:w="2518"/>
        <w:gridCol w:w="6662"/>
      </w:tblGrid>
      <w:tr w:rsidR="008A1F64" w:rsidRPr="0008666B" w14:paraId="5A8BD17C" w14:textId="77777777" w:rsidTr="008A1F64">
        <w:trPr>
          <w:trHeight w:val="453"/>
        </w:trPr>
        <w:tc>
          <w:tcPr>
            <w:tcW w:w="2518" w:type="dxa"/>
          </w:tcPr>
          <w:p w14:paraId="1E823FD4" w14:textId="77777777" w:rsidR="008A1F64" w:rsidRPr="008A1F64" w:rsidRDefault="008A1F64" w:rsidP="008A1F64">
            <w:pPr>
              <w:rPr>
                <w:rFonts w:cs="Arial"/>
              </w:rPr>
            </w:pPr>
          </w:p>
          <w:p w14:paraId="05D771D3" w14:textId="77777777" w:rsidR="008A1F64" w:rsidRPr="008A1F64" w:rsidRDefault="008A1F64" w:rsidP="008A1F64">
            <w:pPr>
              <w:spacing w:after="240"/>
              <w:rPr>
                <w:rFonts w:cs="Arial"/>
                <w:b/>
                <w:color w:val="00B0F0"/>
              </w:rPr>
            </w:pPr>
            <w:r w:rsidRPr="008A1F64">
              <w:rPr>
                <w:rFonts w:cs="Arial"/>
              </w:rPr>
              <w:t>TITLE</w:t>
            </w:r>
          </w:p>
        </w:tc>
        <w:tc>
          <w:tcPr>
            <w:tcW w:w="6662" w:type="dxa"/>
          </w:tcPr>
          <w:p w14:paraId="35365BE8" w14:textId="77777777" w:rsidR="008A1F64" w:rsidRPr="008A1F64" w:rsidRDefault="008A1F64" w:rsidP="008A1F64">
            <w:pPr>
              <w:rPr>
                <w:rFonts w:cs="Arial"/>
              </w:rPr>
            </w:pPr>
          </w:p>
          <w:p w14:paraId="0170AC3A" w14:textId="77777777" w:rsidR="008A1F64" w:rsidRPr="008A1F64" w:rsidRDefault="008A1F64" w:rsidP="008A1F64">
            <w:pPr>
              <w:spacing w:after="240"/>
              <w:rPr>
                <w:rFonts w:cs="Arial"/>
                <w:color w:val="00B0F0"/>
              </w:rPr>
            </w:pPr>
            <w:r w:rsidRPr="008A1F64">
              <w:rPr>
                <w:rFonts w:cs="Arial"/>
              </w:rPr>
              <w:t>Head of Program Operations</w:t>
            </w:r>
          </w:p>
        </w:tc>
      </w:tr>
      <w:tr w:rsidR="008A1F64" w:rsidRPr="0008666B" w14:paraId="7086D1CA" w14:textId="77777777" w:rsidTr="008A1F64">
        <w:tc>
          <w:tcPr>
            <w:tcW w:w="2518" w:type="dxa"/>
          </w:tcPr>
          <w:p w14:paraId="40F06687" w14:textId="77777777" w:rsidR="008A1F64" w:rsidRPr="008A1F64" w:rsidRDefault="008A1F64" w:rsidP="008A1F64">
            <w:pPr>
              <w:spacing w:after="240"/>
              <w:rPr>
                <w:rFonts w:cs="Arial"/>
                <w:b/>
                <w:color w:val="00B0F0"/>
              </w:rPr>
            </w:pPr>
            <w:r w:rsidRPr="008A1F64">
              <w:rPr>
                <w:rFonts w:cs="Arial"/>
              </w:rPr>
              <w:t>RESPONSIBLE TO</w:t>
            </w:r>
          </w:p>
        </w:tc>
        <w:tc>
          <w:tcPr>
            <w:tcW w:w="6662" w:type="dxa"/>
          </w:tcPr>
          <w:p w14:paraId="619A1E3C" w14:textId="77777777" w:rsidR="008A1F64" w:rsidRPr="008A1F64" w:rsidRDefault="008A1F64" w:rsidP="008A1F64">
            <w:pPr>
              <w:spacing w:after="240"/>
              <w:rPr>
                <w:rFonts w:cs="Arial"/>
                <w:color w:val="00B0F0"/>
              </w:rPr>
            </w:pPr>
            <w:r w:rsidRPr="008A1F64">
              <w:rPr>
                <w:rFonts w:cs="Arial"/>
              </w:rPr>
              <w:t>Director of Policy and Programs</w:t>
            </w:r>
          </w:p>
        </w:tc>
      </w:tr>
      <w:tr w:rsidR="008A1F64" w:rsidRPr="0008666B" w14:paraId="6B7A0E48" w14:textId="77777777" w:rsidTr="008A1F64">
        <w:tc>
          <w:tcPr>
            <w:tcW w:w="2518" w:type="dxa"/>
          </w:tcPr>
          <w:p w14:paraId="67CD4DCB" w14:textId="77777777" w:rsidR="008A1F64" w:rsidRPr="008A1F64" w:rsidRDefault="008A1F64" w:rsidP="008A1F64">
            <w:pPr>
              <w:spacing w:after="240"/>
              <w:rPr>
                <w:rFonts w:cs="Arial"/>
              </w:rPr>
            </w:pPr>
            <w:r w:rsidRPr="008A1F64">
              <w:rPr>
                <w:rFonts w:cs="Arial"/>
              </w:rPr>
              <w:t>LOCATION</w:t>
            </w:r>
          </w:p>
        </w:tc>
        <w:tc>
          <w:tcPr>
            <w:tcW w:w="6662" w:type="dxa"/>
          </w:tcPr>
          <w:p w14:paraId="4A2E40D5" w14:textId="16164CD7" w:rsidR="008A1F64" w:rsidRPr="008A1F64" w:rsidRDefault="008A1F64" w:rsidP="008A1F64">
            <w:pPr>
              <w:rPr>
                <w:rFonts w:cs="Arial"/>
              </w:rPr>
            </w:pPr>
            <w:r w:rsidRPr="008A1F64">
              <w:rPr>
                <w:rFonts w:cs="Arial"/>
              </w:rPr>
              <w:t>Melbourne</w:t>
            </w:r>
            <w:r w:rsidR="00D13B48">
              <w:rPr>
                <w:rFonts w:cs="Arial"/>
              </w:rPr>
              <w:t>, with flexible working arrangements</w:t>
            </w:r>
          </w:p>
        </w:tc>
      </w:tr>
      <w:tr w:rsidR="008A1F64" w:rsidRPr="0008666B" w14:paraId="3FDFDE1A" w14:textId="77777777" w:rsidTr="008A1F64">
        <w:trPr>
          <w:trHeight w:val="438"/>
        </w:trPr>
        <w:tc>
          <w:tcPr>
            <w:tcW w:w="2518" w:type="dxa"/>
          </w:tcPr>
          <w:p w14:paraId="4482D75E" w14:textId="77777777" w:rsidR="008A1F64" w:rsidRPr="008A1F64" w:rsidRDefault="008A1F64" w:rsidP="008A1F64">
            <w:pPr>
              <w:spacing w:after="240"/>
              <w:rPr>
                <w:rFonts w:cs="Arial"/>
              </w:rPr>
            </w:pPr>
            <w:r w:rsidRPr="008A1F64">
              <w:rPr>
                <w:rFonts w:cs="Arial"/>
              </w:rPr>
              <w:t>EMPLOYMENT BASIS</w:t>
            </w:r>
          </w:p>
        </w:tc>
        <w:tc>
          <w:tcPr>
            <w:tcW w:w="6662" w:type="dxa"/>
          </w:tcPr>
          <w:p w14:paraId="6A8D0AAF" w14:textId="7FF37902" w:rsidR="008A1F64" w:rsidRPr="008A1F64" w:rsidRDefault="00346115" w:rsidP="008A1F64">
            <w:pPr>
              <w:rPr>
                <w:rFonts w:cs="Arial"/>
              </w:rPr>
            </w:pPr>
            <w:r>
              <w:rPr>
                <w:rFonts w:cs="Arial"/>
              </w:rPr>
              <w:t xml:space="preserve">Permanent ongoing </w:t>
            </w:r>
            <w:r w:rsidR="008A1F64" w:rsidRPr="008A1F64">
              <w:rPr>
                <w:rFonts w:cs="Arial"/>
              </w:rPr>
              <w:t>(subject to a 6 month probationary period)</w:t>
            </w:r>
          </w:p>
        </w:tc>
      </w:tr>
    </w:tbl>
    <w:p w14:paraId="3FF83297" w14:textId="21CBB8A5" w:rsidR="00D13B48" w:rsidRDefault="00D13B48" w:rsidP="00D13B48">
      <w:pPr>
        <w:keepNext/>
        <w:spacing w:before="240"/>
        <w:jc w:val="both"/>
        <w:outlineLvl w:val="1"/>
        <w:rPr>
          <w:rFonts w:ascii="Calibri" w:hAnsi="Calibri" w:cs="Arial"/>
          <w:b/>
          <w:color w:val="215868"/>
          <w:lang w:eastAsia="en-GB"/>
        </w:rPr>
      </w:pPr>
      <w:r w:rsidRPr="003A5FCB">
        <w:rPr>
          <w:rFonts w:ascii="Calibri" w:hAnsi="Calibri" w:cs="Arial"/>
          <w:b/>
          <w:color w:val="215868"/>
          <w:lang w:eastAsia="en-GB"/>
        </w:rPr>
        <w:t>Introduction</w:t>
      </w:r>
    </w:p>
    <w:p w14:paraId="1E66C6E7" w14:textId="77777777" w:rsidR="00D13B48" w:rsidRDefault="00D13B48" w:rsidP="00D13B48">
      <w:pPr>
        <w:jc w:val="both"/>
        <w:rPr>
          <w:rFonts w:ascii="Calibri" w:hAnsi="Calibri"/>
        </w:rPr>
      </w:pPr>
      <w:r w:rsidRPr="003A5FCB">
        <w:rPr>
          <w:rFonts w:ascii="Calibri" w:hAnsi="Calibri"/>
        </w:rPr>
        <w:t>WaterAid’s vision is of a world where everyone has access to safe water and sanitation. Our mission is to transform lives by improving access to safe water, sanitation and hygiene (WASH) in the world’s poorest communities. WaterAid works with partners to maximise its impacts for policy change/influence.</w:t>
      </w:r>
      <w:r w:rsidRPr="003A5FCB">
        <w:rPr>
          <w:rFonts w:ascii="Calibri" w:hAnsi="Calibri"/>
        </w:rPr>
        <w:tab/>
      </w:r>
      <w:r w:rsidRPr="003A5FCB">
        <w:rPr>
          <w:rFonts w:ascii="Calibri" w:hAnsi="Calibri"/>
        </w:rPr>
        <w:tab/>
      </w:r>
    </w:p>
    <w:p w14:paraId="2FB9A1B3" w14:textId="7181DF77" w:rsidR="00D13B48" w:rsidRPr="003A5FCB" w:rsidRDefault="00D13B48" w:rsidP="00D13B48">
      <w:pPr>
        <w:jc w:val="both"/>
        <w:rPr>
          <w:rFonts w:ascii="Calibri" w:hAnsi="Calibri"/>
        </w:rPr>
      </w:pPr>
      <w:r w:rsidRPr="003A5FCB">
        <w:rPr>
          <w:rFonts w:ascii="Calibri" w:hAnsi="Calibri"/>
        </w:rPr>
        <w:tab/>
      </w:r>
    </w:p>
    <w:p w14:paraId="7F7D1781" w14:textId="77777777" w:rsidR="00D13B48" w:rsidRPr="003A5FCB" w:rsidRDefault="00D13B48" w:rsidP="00D13B48">
      <w:pPr>
        <w:jc w:val="both"/>
        <w:rPr>
          <w:rFonts w:ascii="Calibri" w:hAnsi="Calibri"/>
        </w:rPr>
      </w:pPr>
      <w:r w:rsidRPr="003A5FCB">
        <w:rPr>
          <w:rFonts w:ascii="Calibri" w:hAnsi="Calibri"/>
        </w:rPr>
        <w:t>WaterAid works through supporting local organisations and government authorities to design and demonstrate appropriate and sustainable WASH programs. WaterAid also seeks to influence policy change through government and other key sector actors to secure and protect the right of poor people to safe, affordable water and sanitation services.</w:t>
      </w:r>
    </w:p>
    <w:p w14:paraId="7CFBBB00" w14:textId="77777777" w:rsidR="00D13B48" w:rsidRPr="003A5FCB" w:rsidRDefault="00D13B48" w:rsidP="00D13B48">
      <w:pPr>
        <w:spacing w:before="120" w:after="120"/>
        <w:outlineLvl w:val="1"/>
        <w:rPr>
          <w:rFonts w:ascii="Calibri" w:hAnsi="Calibri"/>
        </w:rPr>
      </w:pPr>
      <w:r w:rsidRPr="003A5FCB">
        <w:rPr>
          <w:rFonts w:ascii="Calibri" w:hAnsi="Calibri"/>
        </w:rPr>
        <w:t>Everything we do is shaped by our six values:</w:t>
      </w:r>
    </w:p>
    <w:p w14:paraId="6041FB0A" w14:textId="77777777" w:rsidR="00D13B48" w:rsidRPr="003A5FCB" w:rsidRDefault="00D13B48" w:rsidP="00D13B48">
      <w:pPr>
        <w:pStyle w:val="ListParagraph"/>
        <w:numPr>
          <w:ilvl w:val="0"/>
          <w:numId w:val="6"/>
        </w:numPr>
        <w:tabs>
          <w:tab w:val="clear" w:pos="1134"/>
          <w:tab w:val="clear" w:pos="1701"/>
          <w:tab w:val="clear" w:pos="2268"/>
          <w:tab w:val="clear" w:pos="2835"/>
        </w:tabs>
        <w:rPr>
          <w:rFonts w:ascii="Calibri" w:hAnsi="Calibri"/>
        </w:rPr>
      </w:pPr>
      <w:r w:rsidRPr="003A5FCB">
        <w:rPr>
          <w:rFonts w:ascii="Calibri" w:hAnsi="Calibri"/>
        </w:rPr>
        <w:t>Integrity</w:t>
      </w:r>
    </w:p>
    <w:p w14:paraId="5E489B34" w14:textId="77777777" w:rsidR="00D13B48" w:rsidRPr="003A5FCB" w:rsidRDefault="00D13B48" w:rsidP="00D13B48">
      <w:pPr>
        <w:pStyle w:val="ListParagraph"/>
        <w:numPr>
          <w:ilvl w:val="0"/>
          <w:numId w:val="6"/>
        </w:numPr>
        <w:tabs>
          <w:tab w:val="clear" w:pos="1134"/>
          <w:tab w:val="clear" w:pos="1701"/>
          <w:tab w:val="clear" w:pos="2268"/>
          <w:tab w:val="clear" w:pos="2835"/>
        </w:tabs>
        <w:rPr>
          <w:rFonts w:ascii="Calibri" w:hAnsi="Calibri"/>
        </w:rPr>
      </w:pPr>
      <w:r w:rsidRPr="003A5FCB">
        <w:rPr>
          <w:rFonts w:ascii="Calibri" w:hAnsi="Calibri"/>
        </w:rPr>
        <w:t>Respect</w:t>
      </w:r>
    </w:p>
    <w:p w14:paraId="2276FB4D" w14:textId="77777777" w:rsidR="00D13B48" w:rsidRPr="003A5FCB" w:rsidRDefault="00D13B48" w:rsidP="00D13B48">
      <w:pPr>
        <w:pStyle w:val="ListParagraph"/>
        <w:numPr>
          <w:ilvl w:val="0"/>
          <w:numId w:val="6"/>
        </w:numPr>
        <w:tabs>
          <w:tab w:val="clear" w:pos="1134"/>
          <w:tab w:val="clear" w:pos="1701"/>
          <w:tab w:val="clear" w:pos="2268"/>
          <w:tab w:val="clear" w:pos="2835"/>
        </w:tabs>
        <w:rPr>
          <w:rFonts w:ascii="Calibri" w:hAnsi="Calibri"/>
        </w:rPr>
      </w:pPr>
      <w:r w:rsidRPr="003A5FCB">
        <w:rPr>
          <w:rFonts w:ascii="Calibri" w:hAnsi="Calibri"/>
        </w:rPr>
        <w:t>Collaboration</w:t>
      </w:r>
    </w:p>
    <w:p w14:paraId="4993718B" w14:textId="77777777" w:rsidR="00D13B48" w:rsidRPr="003A5FCB" w:rsidRDefault="00D13B48" w:rsidP="00D13B48">
      <w:pPr>
        <w:pStyle w:val="ListParagraph"/>
        <w:numPr>
          <w:ilvl w:val="0"/>
          <w:numId w:val="6"/>
        </w:numPr>
        <w:tabs>
          <w:tab w:val="clear" w:pos="1134"/>
          <w:tab w:val="clear" w:pos="1701"/>
          <w:tab w:val="clear" w:pos="2268"/>
          <w:tab w:val="clear" w:pos="2835"/>
        </w:tabs>
        <w:rPr>
          <w:rFonts w:ascii="Calibri" w:hAnsi="Calibri"/>
        </w:rPr>
      </w:pPr>
      <w:r w:rsidRPr="003A5FCB">
        <w:rPr>
          <w:rFonts w:ascii="Calibri" w:hAnsi="Calibri"/>
        </w:rPr>
        <w:t>Courage</w:t>
      </w:r>
    </w:p>
    <w:p w14:paraId="3877C0A8" w14:textId="77777777" w:rsidR="00D13B48" w:rsidRPr="003A5FCB" w:rsidRDefault="00D13B48" w:rsidP="00D13B48">
      <w:pPr>
        <w:pStyle w:val="ListParagraph"/>
        <w:numPr>
          <w:ilvl w:val="0"/>
          <w:numId w:val="6"/>
        </w:numPr>
        <w:tabs>
          <w:tab w:val="clear" w:pos="1134"/>
          <w:tab w:val="clear" w:pos="1701"/>
          <w:tab w:val="clear" w:pos="2268"/>
          <w:tab w:val="clear" w:pos="2835"/>
        </w:tabs>
        <w:rPr>
          <w:rFonts w:ascii="Calibri" w:hAnsi="Calibri"/>
        </w:rPr>
      </w:pPr>
      <w:r w:rsidRPr="003A5FCB">
        <w:rPr>
          <w:rFonts w:ascii="Calibri" w:hAnsi="Calibri"/>
        </w:rPr>
        <w:t>Accountability</w:t>
      </w:r>
    </w:p>
    <w:p w14:paraId="6526BABB" w14:textId="77777777" w:rsidR="00D13B48" w:rsidRPr="003A5FCB" w:rsidRDefault="00D13B48" w:rsidP="00D13B48">
      <w:pPr>
        <w:pStyle w:val="ListParagraph"/>
        <w:numPr>
          <w:ilvl w:val="0"/>
          <w:numId w:val="6"/>
        </w:numPr>
        <w:tabs>
          <w:tab w:val="clear" w:pos="1134"/>
          <w:tab w:val="clear" w:pos="1701"/>
          <w:tab w:val="clear" w:pos="2268"/>
          <w:tab w:val="clear" w:pos="2835"/>
        </w:tabs>
        <w:rPr>
          <w:rFonts w:ascii="Calibri" w:hAnsi="Calibri"/>
        </w:rPr>
      </w:pPr>
      <w:r w:rsidRPr="003A5FCB">
        <w:rPr>
          <w:rFonts w:ascii="Calibri" w:hAnsi="Calibri"/>
        </w:rPr>
        <w:t>Innovation</w:t>
      </w:r>
    </w:p>
    <w:p w14:paraId="19D67FA3" w14:textId="77777777" w:rsidR="00D13B48" w:rsidRPr="003A5FCB" w:rsidRDefault="00D13B48" w:rsidP="00D13B48">
      <w:pPr>
        <w:rPr>
          <w:rFonts w:ascii="Calibri" w:hAnsi="Calibri"/>
        </w:rPr>
      </w:pPr>
    </w:p>
    <w:p w14:paraId="54EB52AD" w14:textId="77777777" w:rsidR="00D13B48" w:rsidRPr="00E8450C" w:rsidRDefault="00D13B48" w:rsidP="00D13B48">
      <w:pPr>
        <w:rPr>
          <w:rFonts w:ascii="Calibri" w:hAnsi="Calibri"/>
          <w:i/>
          <w:iCs/>
        </w:rPr>
      </w:pPr>
      <w:r w:rsidRPr="00E8450C">
        <w:rPr>
          <w:rFonts w:ascii="Calibri" w:hAnsi="Calibri"/>
          <w:i/>
          <w:iCs/>
        </w:rPr>
        <w:t>WaterAid is a child safe organisation. We recognise that we must meet community expectations and the trust placed in our personnel to maintain the highest standards of conduct with children. Th</w:t>
      </w:r>
      <w:bookmarkStart w:id="0" w:name="_GoBack"/>
      <w:bookmarkEnd w:id="0"/>
      <w:r w:rsidRPr="00E8450C">
        <w:rPr>
          <w:rFonts w:ascii="Calibri" w:hAnsi="Calibri"/>
          <w:i/>
          <w:iCs/>
        </w:rPr>
        <w:t>erefore, all positions within WaterAid are required to comply with our Child Safeguarding Policy and Code of Conduct.</w:t>
      </w:r>
    </w:p>
    <w:p w14:paraId="62CF951B" w14:textId="77777777" w:rsidR="00D13B48" w:rsidRPr="00E8450C" w:rsidRDefault="00D13B48" w:rsidP="00D13B48">
      <w:pPr>
        <w:rPr>
          <w:rFonts w:ascii="Calibri" w:hAnsi="Calibri"/>
          <w:i/>
          <w:iCs/>
        </w:rPr>
      </w:pPr>
    </w:p>
    <w:p w14:paraId="509819FA" w14:textId="77777777" w:rsidR="00D13B48" w:rsidRDefault="00D13B48" w:rsidP="00D13B48">
      <w:pPr>
        <w:rPr>
          <w:rFonts w:ascii="Calibri" w:hAnsi="Calibri"/>
          <w:i/>
          <w:iCs/>
        </w:rPr>
      </w:pPr>
      <w:r w:rsidRPr="00E8450C">
        <w:rPr>
          <w:rFonts w:ascii="Calibri" w:hAnsi="Calibri"/>
          <w:i/>
          <w:iCs/>
        </w:rPr>
        <w:t>WaterAid is committed to protection from sexual exploitation and abuse in everything we do. The values and standards we uphold are highlighted in our Global Code of Conduct. All positions within WaterAid are required to comply with our Global Code of Conduct.</w:t>
      </w:r>
    </w:p>
    <w:p w14:paraId="7EBBD27C" w14:textId="77777777" w:rsidR="000954EC" w:rsidRPr="00F7560F" w:rsidRDefault="000954EC" w:rsidP="000954EC">
      <w:pPr>
        <w:jc w:val="both"/>
        <w:rPr>
          <w:rFonts w:asciiTheme="minorHAnsi" w:hAnsiTheme="minorHAnsi" w:cs="Arial"/>
        </w:rPr>
      </w:pPr>
    </w:p>
    <w:p w14:paraId="0686DBF5" w14:textId="77777777" w:rsidR="000954EC" w:rsidRPr="00F7560F" w:rsidRDefault="000954EC" w:rsidP="000954EC">
      <w:pPr>
        <w:spacing w:before="120" w:after="120"/>
        <w:jc w:val="both"/>
        <w:outlineLvl w:val="1"/>
        <w:rPr>
          <w:rFonts w:asciiTheme="minorHAnsi" w:hAnsiTheme="minorHAnsi" w:cs="Arial"/>
          <w:b/>
          <w:color w:val="215868"/>
          <w:lang w:eastAsia="en-GB"/>
        </w:rPr>
      </w:pPr>
      <w:r w:rsidRPr="00F7560F">
        <w:rPr>
          <w:rFonts w:asciiTheme="minorHAnsi" w:hAnsiTheme="minorHAnsi" w:cs="Arial"/>
          <w:b/>
          <w:color w:val="215868"/>
          <w:lang w:eastAsia="en-GB"/>
        </w:rPr>
        <w:t>Position Summary</w:t>
      </w:r>
    </w:p>
    <w:p w14:paraId="070BB477" w14:textId="55CC93B1" w:rsidR="00317E6F" w:rsidRPr="009958DE" w:rsidRDefault="00BA2338" w:rsidP="00317E6F">
      <w:pPr>
        <w:ind w:right="99"/>
        <w:jc w:val="both"/>
        <w:rPr>
          <w:rFonts w:asciiTheme="minorHAnsi" w:eastAsia="Calibri" w:hAnsiTheme="minorHAnsi" w:cs="Arial"/>
        </w:rPr>
      </w:pPr>
      <w:r w:rsidRPr="00F7560F">
        <w:rPr>
          <w:rFonts w:asciiTheme="minorHAnsi" w:eastAsia="Calibri" w:hAnsiTheme="minorHAnsi" w:cs="Arial"/>
        </w:rPr>
        <w:t xml:space="preserve">The position </w:t>
      </w:r>
      <w:r w:rsidR="007F426C" w:rsidRPr="00F7560F">
        <w:rPr>
          <w:rFonts w:asciiTheme="minorHAnsi" w:eastAsia="Calibri" w:hAnsiTheme="minorHAnsi" w:cs="Arial"/>
        </w:rPr>
        <w:t xml:space="preserve">is responsible for </w:t>
      </w:r>
      <w:r w:rsidRPr="00F7560F">
        <w:rPr>
          <w:rFonts w:asciiTheme="minorHAnsi" w:eastAsia="Calibri" w:hAnsiTheme="minorHAnsi" w:cs="Arial"/>
        </w:rPr>
        <w:t>oversee</w:t>
      </w:r>
      <w:r w:rsidR="007F426C" w:rsidRPr="00F7560F">
        <w:rPr>
          <w:rFonts w:asciiTheme="minorHAnsi" w:eastAsia="Calibri" w:hAnsiTheme="minorHAnsi" w:cs="Arial"/>
        </w:rPr>
        <w:t>ing</w:t>
      </w:r>
      <w:r w:rsidRPr="00F7560F">
        <w:rPr>
          <w:rFonts w:asciiTheme="minorHAnsi" w:eastAsia="Calibri" w:hAnsiTheme="minorHAnsi" w:cs="Arial"/>
        </w:rPr>
        <w:t xml:space="preserve"> grant management and associated operational systems and processes to support the </w:t>
      </w:r>
      <w:r w:rsidR="00317E6F" w:rsidRPr="00F7560F">
        <w:rPr>
          <w:rFonts w:asciiTheme="minorHAnsi" w:eastAsia="Calibri" w:hAnsiTheme="minorHAnsi" w:cs="Arial"/>
        </w:rPr>
        <w:t xml:space="preserve">effective </w:t>
      </w:r>
      <w:r w:rsidRPr="00F7560F">
        <w:rPr>
          <w:rFonts w:asciiTheme="minorHAnsi" w:eastAsia="Calibri" w:hAnsiTheme="minorHAnsi" w:cs="Arial"/>
        </w:rPr>
        <w:t>delivery of quality programs</w:t>
      </w:r>
      <w:r w:rsidR="00F13D20" w:rsidRPr="00F7560F">
        <w:rPr>
          <w:rFonts w:asciiTheme="minorHAnsi" w:eastAsia="Calibri" w:hAnsiTheme="minorHAnsi" w:cs="Arial"/>
        </w:rPr>
        <w:t xml:space="preserve">, and holds accountability for contractual requirements </w:t>
      </w:r>
      <w:r w:rsidR="0051108B" w:rsidRPr="00F7560F">
        <w:rPr>
          <w:rFonts w:asciiTheme="minorHAnsi" w:eastAsia="Calibri" w:hAnsiTheme="minorHAnsi" w:cs="Arial"/>
        </w:rPr>
        <w:t>across the portfolio, including programming under the Australian Government’s Water for Women Fund and ANCP.</w:t>
      </w:r>
    </w:p>
    <w:p w14:paraId="19A2CF57" w14:textId="77777777" w:rsidR="0051108B" w:rsidRPr="00F7560F" w:rsidRDefault="0051108B" w:rsidP="00317E6F">
      <w:pPr>
        <w:ind w:right="99"/>
        <w:jc w:val="both"/>
        <w:rPr>
          <w:rFonts w:asciiTheme="minorHAnsi" w:hAnsiTheme="minorHAnsi" w:cs="Arial"/>
        </w:rPr>
      </w:pPr>
    </w:p>
    <w:p w14:paraId="2C6BDF03" w14:textId="3F37E00E" w:rsidR="00B01D48" w:rsidRPr="00F7560F" w:rsidRDefault="00317E6F" w:rsidP="00317E6F">
      <w:pPr>
        <w:ind w:right="99"/>
        <w:jc w:val="both"/>
        <w:rPr>
          <w:rFonts w:asciiTheme="minorHAnsi" w:hAnsiTheme="minorHAnsi" w:cs="Arial"/>
        </w:rPr>
      </w:pPr>
      <w:r w:rsidRPr="00F7560F">
        <w:rPr>
          <w:rFonts w:asciiTheme="minorHAnsi" w:hAnsiTheme="minorHAnsi" w:cs="Arial"/>
        </w:rPr>
        <w:t>The Head of Program Operations</w:t>
      </w:r>
      <w:r w:rsidR="0051108B" w:rsidRPr="00F7560F">
        <w:rPr>
          <w:rFonts w:asciiTheme="minorHAnsi" w:hAnsiTheme="minorHAnsi" w:cs="Arial"/>
        </w:rPr>
        <w:t xml:space="preserve"> leads a sub-team of four staff, </w:t>
      </w:r>
      <w:r w:rsidR="00503A05" w:rsidRPr="00F7560F">
        <w:rPr>
          <w:rFonts w:asciiTheme="minorHAnsi" w:hAnsiTheme="minorHAnsi" w:cs="Arial"/>
        </w:rPr>
        <w:t xml:space="preserve">and provides strategic advice to the Director of Policy and Programs (PP) as part of the PP management team </w:t>
      </w:r>
      <w:r w:rsidR="00B01D48" w:rsidRPr="00F7560F">
        <w:rPr>
          <w:rFonts w:asciiTheme="minorHAnsi" w:hAnsiTheme="minorHAnsi" w:cs="Arial"/>
        </w:rPr>
        <w:t>alongside the Head of Learning and Effectiveness, and the Head of Strategy</w:t>
      </w:r>
      <w:r w:rsidR="00503A05" w:rsidRPr="00F7560F">
        <w:rPr>
          <w:rFonts w:asciiTheme="minorHAnsi" w:hAnsiTheme="minorHAnsi" w:cs="Arial"/>
        </w:rPr>
        <w:t>.</w:t>
      </w:r>
      <w:r w:rsidR="00B01D48" w:rsidRPr="00F7560F">
        <w:rPr>
          <w:rFonts w:asciiTheme="minorHAnsi" w:hAnsiTheme="minorHAnsi" w:cs="Arial"/>
        </w:rPr>
        <w:t xml:space="preserve"> </w:t>
      </w:r>
      <w:r w:rsidR="001A410C">
        <w:rPr>
          <w:rFonts w:asciiTheme="minorHAnsi" w:hAnsiTheme="minorHAnsi" w:cs="Arial"/>
        </w:rPr>
        <w:t>A key accountability for the PP management team is ensuring strong coordination between all sub-teams, and other parts of WaterAid Australia.</w:t>
      </w:r>
    </w:p>
    <w:p w14:paraId="6B63D0A2" w14:textId="472D4F7E" w:rsidR="00317E6F" w:rsidRPr="00F7560F" w:rsidRDefault="00317E6F" w:rsidP="00317E6F">
      <w:pPr>
        <w:ind w:right="99"/>
        <w:jc w:val="both"/>
        <w:rPr>
          <w:rFonts w:asciiTheme="minorHAnsi" w:hAnsiTheme="minorHAnsi" w:cs="Arial"/>
        </w:rPr>
      </w:pPr>
      <w:r w:rsidRPr="00F7560F">
        <w:rPr>
          <w:rFonts w:asciiTheme="minorHAnsi" w:hAnsiTheme="minorHAnsi" w:cs="Arial"/>
        </w:rPr>
        <w:lastRenderedPageBreak/>
        <w:t>The role</w:t>
      </w:r>
      <w:r w:rsidR="001A410C">
        <w:rPr>
          <w:rFonts w:asciiTheme="minorHAnsi" w:hAnsiTheme="minorHAnsi" w:cs="Arial"/>
        </w:rPr>
        <w:t xml:space="preserve"> also</w:t>
      </w:r>
      <w:r w:rsidRPr="00F7560F">
        <w:rPr>
          <w:rFonts w:asciiTheme="minorHAnsi" w:hAnsiTheme="minorHAnsi" w:cs="Arial"/>
        </w:rPr>
        <w:t xml:space="preserve"> </w:t>
      </w:r>
      <w:r w:rsidR="00B01D48" w:rsidRPr="00F7560F">
        <w:rPr>
          <w:rFonts w:asciiTheme="minorHAnsi" w:hAnsiTheme="minorHAnsi" w:cs="Arial"/>
        </w:rPr>
        <w:t xml:space="preserve">coordinates and collaborates </w:t>
      </w:r>
      <w:r w:rsidRPr="00F7560F">
        <w:rPr>
          <w:rFonts w:asciiTheme="minorHAnsi" w:hAnsiTheme="minorHAnsi" w:cs="Arial"/>
        </w:rPr>
        <w:t xml:space="preserve">with </w:t>
      </w:r>
      <w:r w:rsidR="0051108B" w:rsidRPr="00F7560F">
        <w:rPr>
          <w:rFonts w:asciiTheme="minorHAnsi" w:hAnsiTheme="minorHAnsi" w:cs="Arial"/>
        </w:rPr>
        <w:t xml:space="preserve">Country Programs </w:t>
      </w:r>
      <w:r w:rsidRPr="00F7560F">
        <w:rPr>
          <w:rFonts w:asciiTheme="minorHAnsi" w:hAnsiTheme="minorHAnsi" w:cs="Arial"/>
        </w:rPr>
        <w:t xml:space="preserve">in Cambodia, PNG, and Timor-Leste, </w:t>
      </w:r>
      <w:r w:rsidR="0051108B" w:rsidRPr="00F7560F">
        <w:rPr>
          <w:rFonts w:asciiTheme="minorHAnsi" w:hAnsiTheme="minorHAnsi" w:cs="Arial"/>
        </w:rPr>
        <w:t xml:space="preserve">to manage and continuously improve </w:t>
      </w:r>
      <w:r w:rsidRPr="00F7560F">
        <w:rPr>
          <w:rFonts w:asciiTheme="minorHAnsi" w:hAnsiTheme="minorHAnsi" w:cs="Arial"/>
        </w:rPr>
        <w:t xml:space="preserve">grant management </w:t>
      </w:r>
      <w:r w:rsidR="0051108B" w:rsidRPr="00F7560F">
        <w:rPr>
          <w:rFonts w:asciiTheme="minorHAnsi" w:hAnsiTheme="minorHAnsi" w:cs="Arial"/>
        </w:rPr>
        <w:t xml:space="preserve">and operational </w:t>
      </w:r>
      <w:r w:rsidRPr="00F7560F">
        <w:rPr>
          <w:rFonts w:asciiTheme="minorHAnsi" w:hAnsiTheme="minorHAnsi" w:cs="Arial"/>
        </w:rPr>
        <w:t>systems and processes</w:t>
      </w:r>
      <w:r w:rsidR="0051108B" w:rsidRPr="00F7560F">
        <w:rPr>
          <w:rFonts w:asciiTheme="minorHAnsi" w:hAnsiTheme="minorHAnsi" w:cs="Arial"/>
        </w:rPr>
        <w:t xml:space="preserve"> that support Country Programs to lead </w:t>
      </w:r>
      <w:r w:rsidR="00654F6D" w:rsidRPr="00F7560F">
        <w:rPr>
          <w:rFonts w:asciiTheme="minorHAnsi" w:hAnsiTheme="minorHAnsi" w:cs="Arial"/>
        </w:rPr>
        <w:t xml:space="preserve">quality </w:t>
      </w:r>
      <w:r w:rsidR="0051108B" w:rsidRPr="00F7560F">
        <w:rPr>
          <w:rFonts w:asciiTheme="minorHAnsi" w:hAnsiTheme="minorHAnsi" w:cs="Arial"/>
        </w:rPr>
        <w:t xml:space="preserve">programming and implementation of their strategies.  </w:t>
      </w:r>
    </w:p>
    <w:p w14:paraId="0389F3F0" w14:textId="77777777" w:rsidR="00944B8D" w:rsidRPr="00F7560F" w:rsidRDefault="00944B8D" w:rsidP="00944B8D">
      <w:pPr>
        <w:ind w:right="99"/>
        <w:jc w:val="both"/>
        <w:rPr>
          <w:rFonts w:asciiTheme="minorHAnsi" w:eastAsia="Calibri" w:hAnsiTheme="minorHAnsi" w:cs="Arial"/>
        </w:rPr>
      </w:pPr>
    </w:p>
    <w:p w14:paraId="6AFC6DA5" w14:textId="5905983E" w:rsidR="0007657B" w:rsidRPr="004D3D45" w:rsidRDefault="00944B8D" w:rsidP="004D3D45">
      <w:pPr>
        <w:ind w:right="99"/>
        <w:jc w:val="both"/>
        <w:rPr>
          <w:rFonts w:asciiTheme="minorHAnsi" w:eastAsia="Calibri" w:hAnsiTheme="minorHAnsi" w:cs="Arial"/>
        </w:rPr>
      </w:pPr>
      <w:r w:rsidRPr="00F7560F">
        <w:rPr>
          <w:rFonts w:asciiTheme="minorHAnsi" w:eastAsia="Calibri" w:hAnsiTheme="minorHAnsi" w:cs="Arial"/>
        </w:rPr>
        <w:t xml:space="preserve">Essential to the role is a commitment to </w:t>
      </w:r>
      <w:r w:rsidR="00654F6D" w:rsidRPr="00F7560F">
        <w:rPr>
          <w:rFonts w:asciiTheme="minorHAnsi" w:eastAsia="Calibri" w:hAnsiTheme="minorHAnsi" w:cs="Arial"/>
        </w:rPr>
        <w:t xml:space="preserve">locally led development, </w:t>
      </w:r>
      <w:r w:rsidR="00F7560F" w:rsidRPr="00F7560F">
        <w:rPr>
          <w:rFonts w:asciiTheme="minorHAnsi" w:eastAsia="Calibri" w:hAnsiTheme="minorHAnsi" w:cs="Arial"/>
        </w:rPr>
        <w:t>understanding of sector standards</w:t>
      </w:r>
      <w:r w:rsidR="00FC456C">
        <w:rPr>
          <w:rFonts w:asciiTheme="minorHAnsi" w:eastAsia="Calibri" w:hAnsiTheme="minorHAnsi" w:cs="Arial"/>
        </w:rPr>
        <w:t xml:space="preserve"> </w:t>
      </w:r>
      <w:r w:rsidR="00F7560F" w:rsidRPr="00F7560F">
        <w:rPr>
          <w:rFonts w:asciiTheme="minorHAnsi" w:eastAsia="Calibri" w:hAnsiTheme="minorHAnsi" w:cs="Arial"/>
        </w:rPr>
        <w:t xml:space="preserve">and best practice, </w:t>
      </w:r>
      <w:r w:rsidRPr="00F7560F">
        <w:rPr>
          <w:rFonts w:asciiTheme="minorHAnsi" w:eastAsia="Calibri" w:hAnsiTheme="minorHAnsi" w:cs="Arial"/>
        </w:rPr>
        <w:t>collaborative</w:t>
      </w:r>
      <w:r w:rsidR="00654F6D" w:rsidRPr="00F7560F">
        <w:rPr>
          <w:rFonts w:asciiTheme="minorHAnsi" w:eastAsia="Calibri" w:hAnsiTheme="minorHAnsi" w:cs="Arial"/>
        </w:rPr>
        <w:t xml:space="preserve"> working style and </w:t>
      </w:r>
      <w:r w:rsidR="00F7560F" w:rsidRPr="00F7560F">
        <w:rPr>
          <w:rFonts w:asciiTheme="minorHAnsi" w:eastAsia="Calibri" w:hAnsiTheme="minorHAnsi" w:cs="Arial"/>
        </w:rPr>
        <w:t xml:space="preserve">management approach that </w:t>
      </w:r>
      <w:r w:rsidRPr="00F7560F">
        <w:rPr>
          <w:rFonts w:asciiTheme="minorHAnsi" w:eastAsia="Calibri" w:hAnsiTheme="minorHAnsi" w:cs="Arial"/>
        </w:rPr>
        <w:t>foster</w:t>
      </w:r>
      <w:r w:rsidR="00F7560F" w:rsidRPr="00F7560F">
        <w:rPr>
          <w:rFonts w:asciiTheme="minorHAnsi" w:eastAsia="Calibri" w:hAnsiTheme="minorHAnsi" w:cs="Arial"/>
        </w:rPr>
        <w:t xml:space="preserve">s </w:t>
      </w:r>
      <w:r w:rsidRPr="00F7560F">
        <w:rPr>
          <w:rFonts w:asciiTheme="minorHAnsi" w:eastAsia="Calibri" w:hAnsiTheme="minorHAnsi" w:cs="Arial"/>
        </w:rPr>
        <w:t>a culture of staff empowerment</w:t>
      </w:r>
      <w:r w:rsidR="00F7560F" w:rsidRPr="00F7560F">
        <w:rPr>
          <w:rFonts w:asciiTheme="minorHAnsi" w:eastAsia="Calibri" w:hAnsiTheme="minorHAnsi" w:cs="Arial"/>
        </w:rPr>
        <w:t xml:space="preserve"> and professional development. </w:t>
      </w:r>
    </w:p>
    <w:p w14:paraId="1F06981E" w14:textId="77777777" w:rsidR="00944B8D" w:rsidRPr="00F7560F" w:rsidRDefault="00944B8D" w:rsidP="00944B8D">
      <w:pPr>
        <w:ind w:right="99"/>
        <w:jc w:val="both"/>
        <w:rPr>
          <w:rFonts w:asciiTheme="minorHAnsi" w:eastAsia="Calibri" w:hAnsiTheme="minorHAnsi" w:cs="Arial"/>
        </w:rPr>
      </w:pPr>
    </w:p>
    <w:p w14:paraId="5B067623" w14:textId="77777777" w:rsidR="00944B8D" w:rsidRPr="00FC456C" w:rsidRDefault="00944B8D" w:rsidP="00944B8D">
      <w:pPr>
        <w:spacing w:before="120" w:after="120"/>
        <w:jc w:val="both"/>
        <w:outlineLvl w:val="1"/>
        <w:rPr>
          <w:rFonts w:asciiTheme="minorHAnsi" w:eastAsia="Calibri" w:hAnsiTheme="minorHAnsi" w:cs="Arial"/>
          <w:b/>
          <w:color w:val="215868"/>
          <w:lang w:eastAsia="en-GB"/>
        </w:rPr>
      </w:pPr>
      <w:r w:rsidRPr="00FC456C">
        <w:rPr>
          <w:rFonts w:asciiTheme="minorHAnsi" w:eastAsia="Calibri" w:hAnsiTheme="minorHAnsi" w:cs="Arial"/>
          <w:b/>
          <w:color w:val="215868"/>
          <w:lang w:eastAsia="en-GB"/>
        </w:rPr>
        <w:t>Summary Responsibilities and Duties</w:t>
      </w:r>
    </w:p>
    <w:p w14:paraId="21EF023F" w14:textId="77777777" w:rsidR="00944B8D" w:rsidRPr="00FC456C" w:rsidRDefault="00C64890" w:rsidP="00944B8D">
      <w:pPr>
        <w:numPr>
          <w:ilvl w:val="0"/>
          <w:numId w:val="2"/>
        </w:numPr>
        <w:tabs>
          <w:tab w:val="clear" w:pos="1134"/>
          <w:tab w:val="clear" w:pos="1701"/>
          <w:tab w:val="clear" w:pos="2268"/>
          <w:tab w:val="clear" w:pos="2835"/>
        </w:tabs>
        <w:spacing w:after="160" w:line="259" w:lineRule="auto"/>
        <w:jc w:val="both"/>
        <w:rPr>
          <w:rFonts w:asciiTheme="minorHAnsi" w:eastAsia="Calibri" w:hAnsiTheme="minorHAnsi" w:cs="Arial"/>
          <w:b/>
          <w:color w:val="000000"/>
        </w:rPr>
      </w:pPr>
      <w:r w:rsidRPr="00FC456C">
        <w:rPr>
          <w:rFonts w:asciiTheme="minorHAnsi" w:eastAsia="Calibri" w:hAnsiTheme="minorHAnsi" w:cs="Arial"/>
          <w:b/>
          <w:color w:val="000000"/>
        </w:rPr>
        <w:t>P</w:t>
      </w:r>
      <w:r w:rsidR="00944B8D" w:rsidRPr="00FC456C">
        <w:rPr>
          <w:rFonts w:asciiTheme="minorHAnsi" w:eastAsia="Calibri" w:hAnsiTheme="minorHAnsi" w:cs="Arial"/>
          <w:b/>
          <w:color w:val="000000"/>
        </w:rPr>
        <w:t xml:space="preserve">rogram and grant management </w:t>
      </w:r>
      <w:r w:rsidR="00351CF7" w:rsidRPr="00FC456C">
        <w:rPr>
          <w:rFonts w:asciiTheme="minorHAnsi" w:eastAsia="Calibri" w:hAnsiTheme="minorHAnsi" w:cs="Arial"/>
          <w:b/>
          <w:color w:val="000000"/>
        </w:rPr>
        <w:t>leadership</w:t>
      </w:r>
    </w:p>
    <w:p w14:paraId="6935E315" w14:textId="30926C95" w:rsidR="00944B8D" w:rsidRPr="00FC456C" w:rsidRDefault="00F76D66" w:rsidP="004D3D45">
      <w:pPr>
        <w:pStyle w:val="ListParagraph"/>
        <w:numPr>
          <w:ilvl w:val="0"/>
          <w:numId w:val="13"/>
        </w:numPr>
        <w:tabs>
          <w:tab w:val="clear" w:pos="1134"/>
          <w:tab w:val="clear" w:pos="1701"/>
          <w:tab w:val="clear" w:pos="2268"/>
          <w:tab w:val="clear" w:pos="2835"/>
        </w:tabs>
        <w:spacing w:after="160" w:line="259" w:lineRule="auto"/>
        <w:jc w:val="both"/>
        <w:rPr>
          <w:rFonts w:asciiTheme="minorHAnsi" w:eastAsia="Calibri" w:hAnsiTheme="minorHAnsi" w:cs="Arial"/>
          <w:color w:val="000000"/>
        </w:rPr>
      </w:pPr>
      <w:r>
        <w:rPr>
          <w:rFonts w:asciiTheme="minorHAnsi" w:eastAsia="Calibri" w:hAnsiTheme="minorHAnsi" w:cs="Arial"/>
          <w:color w:val="000000"/>
        </w:rPr>
        <w:t>O</w:t>
      </w:r>
      <w:r w:rsidR="00944B8D" w:rsidRPr="00FC456C">
        <w:rPr>
          <w:rFonts w:asciiTheme="minorHAnsi" w:eastAsia="Calibri" w:hAnsiTheme="minorHAnsi" w:cs="Arial"/>
          <w:color w:val="000000"/>
        </w:rPr>
        <w:t>versee implementation</w:t>
      </w:r>
      <w:r>
        <w:rPr>
          <w:rFonts w:asciiTheme="minorHAnsi" w:eastAsia="Calibri" w:hAnsiTheme="minorHAnsi" w:cs="Arial"/>
          <w:color w:val="000000"/>
        </w:rPr>
        <w:t xml:space="preserve"> of</w:t>
      </w:r>
      <w:r w:rsidR="00944B8D" w:rsidRPr="00FC456C">
        <w:rPr>
          <w:rFonts w:asciiTheme="minorHAnsi" w:eastAsia="Calibri" w:hAnsiTheme="minorHAnsi" w:cs="Arial"/>
          <w:color w:val="000000"/>
        </w:rPr>
        <w:t xml:space="preserve"> contract</w:t>
      </w:r>
      <w:r>
        <w:rPr>
          <w:rFonts w:asciiTheme="minorHAnsi" w:eastAsia="Calibri" w:hAnsiTheme="minorHAnsi" w:cs="Arial"/>
          <w:color w:val="000000"/>
        </w:rPr>
        <w:t xml:space="preserve"> and </w:t>
      </w:r>
      <w:r w:rsidR="00944B8D" w:rsidRPr="00FC456C">
        <w:rPr>
          <w:rFonts w:asciiTheme="minorHAnsi" w:eastAsia="Calibri" w:hAnsiTheme="minorHAnsi" w:cs="Arial"/>
          <w:color w:val="000000"/>
        </w:rPr>
        <w:t>grant management systems</w:t>
      </w:r>
      <w:r w:rsidR="00CD20D2" w:rsidRPr="00FC456C">
        <w:rPr>
          <w:rFonts w:asciiTheme="minorHAnsi" w:eastAsia="Calibri" w:hAnsiTheme="minorHAnsi" w:cs="Arial"/>
          <w:color w:val="000000"/>
        </w:rPr>
        <w:t xml:space="preserve"> and processes</w:t>
      </w:r>
      <w:r w:rsidR="00944B8D" w:rsidRPr="00FC456C">
        <w:rPr>
          <w:rFonts w:asciiTheme="minorHAnsi" w:eastAsia="Calibri" w:hAnsiTheme="minorHAnsi" w:cs="Arial"/>
          <w:color w:val="000000"/>
        </w:rPr>
        <w:t xml:space="preserve"> </w:t>
      </w:r>
      <w:r>
        <w:rPr>
          <w:rFonts w:asciiTheme="minorHAnsi" w:eastAsia="Calibri" w:hAnsiTheme="minorHAnsi" w:cs="Arial"/>
          <w:color w:val="000000"/>
        </w:rPr>
        <w:t xml:space="preserve">ensuring </w:t>
      </w:r>
      <w:r w:rsidR="00944B8D" w:rsidRPr="00FC456C">
        <w:rPr>
          <w:rFonts w:asciiTheme="minorHAnsi" w:eastAsia="Calibri" w:hAnsiTheme="minorHAnsi" w:cs="Arial"/>
          <w:color w:val="000000"/>
        </w:rPr>
        <w:t>internal and external accountability requirements</w:t>
      </w:r>
      <w:r>
        <w:rPr>
          <w:rFonts w:asciiTheme="minorHAnsi" w:eastAsia="Calibri" w:hAnsiTheme="minorHAnsi" w:cs="Arial"/>
          <w:color w:val="000000"/>
        </w:rPr>
        <w:t xml:space="preserve"> are met</w:t>
      </w:r>
    </w:p>
    <w:p w14:paraId="53557F4F" w14:textId="4F2ADE97" w:rsidR="00C64890" w:rsidRPr="00FC456C" w:rsidRDefault="00E14194" w:rsidP="00FC456C">
      <w:pPr>
        <w:pStyle w:val="ListParagraph"/>
        <w:numPr>
          <w:ilvl w:val="0"/>
          <w:numId w:val="13"/>
        </w:numPr>
        <w:tabs>
          <w:tab w:val="clear" w:pos="1134"/>
          <w:tab w:val="clear" w:pos="1701"/>
          <w:tab w:val="clear" w:pos="2268"/>
          <w:tab w:val="clear" w:pos="2835"/>
        </w:tabs>
        <w:spacing w:after="160" w:line="259" w:lineRule="auto"/>
        <w:jc w:val="both"/>
        <w:rPr>
          <w:rFonts w:asciiTheme="minorHAnsi" w:eastAsia="Calibri" w:hAnsiTheme="minorHAnsi" w:cs="Arial"/>
          <w:color w:val="000000"/>
        </w:rPr>
      </w:pPr>
      <w:r>
        <w:rPr>
          <w:rFonts w:asciiTheme="minorHAnsi" w:eastAsia="Calibri" w:hAnsiTheme="minorHAnsi" w:cs="Arial"/>
          <w:color w:val="000000"/>
        </w:rPr>
        <w:t xml:space="preserve">With your team develop </w:t>
      </w:r>
      <w:r w:rsidR="00131FCC" w:rsidRPr="00FC456C">
        <w:rPr>
          <w:rFonts w:asciiTheme="minorHAnsi" w:eastAsia="Calibri" w:hAnsiTheme="minorHAnsi" w:cs="Arial"/>
          <w:color w:val="000000"/>
        </w:rPr>
        <w:t xml:space="preserve">strategies to strengthen </w:t>
      </w:r>
      <w:r w:rsidR="00F76D66">
        <w:rPr>
          <w:rFonts w:asciiTheme="minorHAnsi" w:eastAsia="Calibri" w:hAnsiTheme="minorHAnsi" w:cs="Arial"/>
          <w:color w:val="000000"/>
        </w:rPr>
        <w:t xml:space="preserve">the </w:t>
      </w:r>
      <w:r w:rsidR="00C64890" w:rsidRPr="00FC456C">
        <w:rPr>
          <w:rFonts w:asciiTheme="minorHAnsi" w:eastAsia="Calibri" w:hAnsiTheme="minorHAnsi" w:cs="Arial"/>
          <w:color w:val="000000"/>
        </w:rPr>
        <w:t xml:space="preserve">capacity of Country Programs and </w:t>
      </w:r>
      <w:r w:rsidR="00131FCC" w:rsidRPr="00FC456C">
        <w:rPr>
          <w:rFonts w:asciiTheme="minorHAnsi" w:eastAsia="Calibri" w:hAnsiTheme="minorHAnsi" w:cs="Arial"/>
          <w:color w:val="000000"/>
        </w:rPr>
        <w:t>key</w:t>
      </w:r>
      <w:r w:rsidR="00C64890" w:rsidRPr="00FC456C">
        <w:rPr>
          <w:rFonts w:asciiTheme="minorHAnsi" w:eastAsia="Calibri" w:hAnsiTheme="minorHAnsi" w:cs="Arial"/>
          <w:color w:val="000000"/>
        </w:rPr>
        <w:t xml:space="preserve"> partners</w:t>
      </w:r>
      <w:r w:rsidR="00131FCC" w:rsidRPr="00FC456C">
        <w:rPr>
          <w:rFonts w:asciiTheme="minorHAnsi" w:eastAsia="Calibri" w:hAnsiTheme="minorHAnsi" w:cs="Arial"/>
          <w:color w:val="000000"/>
        </w:rPr>
        <w:t xml:space="preserve"> </w:t>
      </w:r>
      <w:r w:rsidR="00F76D66">
        <w:rPr>
          <w:rFonts w:asciiTheme="minorHAnsi" w:eastAsia="Calibri" w:hAnsiTheme="minorHAnsi" w:cs="Arial"/>
          <w:color w:val="000000"/>
        </w:rPr>
        <w:t>to effectively manage grants</w:t>
      </w:r>
      <w:r w:rsidR="001A410C" w:rsidRPr="001A410C">
        <w:rPr>
          <w:rFonts w:asciiTheme="minorHAnsi" w:eastAsia="Calibri" w:hAnsiTheme="minorHAnsi" w:cs="Arial"/>
          <w:color w:val="000000"/>
        </w:rPr>
        <w:t xml:space="preserve"> </w:t>
      </w:r>
      <w:r w:rsidR="001A410C">
        <w:rPr>
          <w:rFonts w:asciiTheme="minorHAnsi" w:eastAsia="Calibri" w:hAnsiTheme="minorHAnsi" w:cs="Arial"/>
          <w:color w:val="000000"/>
        </w:rPr>
        <w:t>including overseeing the development of tools and processes for assessing grant performance and risk</w:t>
      </w:r>
    </w:p>
    <w:p w14:paraId="1B542782" w14:textId="4E5ADBFF" w:rsidR="00F76D66" w:rsidRPr="001A410C" w:rsidRDefault="00E14194" w:rsidP="001A410C">
      <w:pPr>
        <w:pStyle w:val="ListParagraph"/>
        <w:numPr>
          <w:ilvl w:val="0"/>
          <w:numId w:val="13"/>
        </w:numPr>
        <w:tabs>
          <w:tab w:val="clear" w:pos="1134"/>
          <w:tab w:val="clear" w:pos="1701"/>
          <w:tab w:val="clear" w:pos="2268"/>
          <w:tab w:val="clear" w:pos="2835"/>
        </w:tabs>
        <w:spacing w:after="160" w:line="259" w:lineRule="auto"/>
        <w:jc w:val="both"/>
        <w:rPr>
          <w:rFonts w:asciiTheme="minorHAnsi" w:eastAsia="Calibri" w:hAnsiTheme="minorHAnsi" w:cs="Arial"/>
          <w:color w:val="000000"/>
        </w:rPr>
      </w:pPr>
      <w:r>
        <w:rPr>
          <w:rFonts w:asciiTheme="minorHAnsi" w:eastAsia="Calibri" w:hAnsiTheme="minorHAnsi" w:cs="Arial"/>
          <w:color w:val="000000"/>
        </w:rPr>
        <w:t>S</w:t>
      </w:r>
      <w:r w:rsidR="00536482">
        <w:rPr>
          <w:rFonts w:asciiTheme="minorHAnsi" w:eastAsia="Calibri" w:hAnsiTheme="minorHAnsi" w:cs="Arial"/>
          <w:color w:val="000000"/>
        </w:rPr>
        <w:t xml:space="preserve">upport Program Coordinators and </w:t>
      </w:r>
      <w:r>
        <w:rPr>
          <w:rFonts w:asciiTheme="minorHAnsi" w:eastAsia="Calibri" w:hAnsiTheme="minorHAnsi" w:cs="Arial"/>
          <w:color w:val="000000"/>
        </w:rPr>
        <w:t xml:space="preserve">Country Program colleagues on </w:t>
      </w:r>
      <w:r w:rsidR="00FC456C" w:rsidRPr="004D3D45">
        <w:rPr>
          <w:rFonts w:asciiTheme="minorHAnsi" w:eastAsia="Calibri" w:hAnsiTheme="minorHAnsi" w:cs="Arial"/>
          <w:color w:val="000000"/>
        </w:rPr>
        <w:t>grant management</w:t>
      </w:r>
      <w:r>
        <w:rPr>
          <w:rFonts w:asciiTheme="minorHAnsi" w:eastAsia="Calibri" w:hAnsiTheme="minorHAnsi" w:cs="Arial"/>
          <w:color w:val="000000"/>
        </w:rPr>
        <w:t xml:space="preserve"> processes</w:t>
      </w:r>
      <w:r w:rsidR="00FC456C" w:rsidRPr="004D3D45">
        <w:rPr>
          <w:rFonts w:asciiTheme="minorHAnsi" w:eastAsia="Calibri" w:hAnsiTheme="minorHAnsi" w:cs="Arial"/>
          <w:color w:val="000000"/>
        </w:rPr>
        <w:t xml:space="preserve"> from inception to closure – including</w:t>
      </w:r>
      <w:r w:rsidR="001A410C">
        <w:rPr>
          <w:rFonts w:asciiTheme="minorHAnsi" w:eastAsia="Calibri" w:hAnsiTheme="minorHAnsi" w:cs="Arial"/>
          <w:color w:val="000000"/>
        </w:rPr>
        <w:t xml:space="preserve"> collaboration between Policy and Program sub-teams for</w:t>
      </w:r>
      <w:r w:rsidR="00FC456C" w:rsidRPr="004D3D45">
        <w:rPr>
          <w:rFonts w:asciiTheme="minorHAnsi" w:eastAsia="Calibri" w:hAnsiTheme="minorHAnsi" w:cs="Arial"/>
          <w:color w:val="000000"/>
        </w:rPr>
        <w:t xml:space="preserve"> planning, implementation</w:t>
      </w:r>
      <w:r w:rsidR="001A410C">
        <w:rPr>
          <w:rFonts w:asciiTheme="minorHAnsi" w:eastAsia="Calibri" w:hAnsiTheme="minorHAnsi" w:cs="Arial"/>
          <w:color w:val="000000"/>
        </w:rPr>
        <w:t xml:space="preserve">, monitoring and reporting </w:t>
      </w:r>
      <w:r w:rsidR="00FC456C" w:rsidRPr="004D3D45">
        <w:rPr>
          <w:rFonts w:asciiTheme="minorHAnsi" w:eastAsia="Calibri" w:hAnsiTheme="minorHAnsi" w:cs="Arial"/>
          <w:color w:val="000000"/>
        </w:rPr>
        <w:t xml:space="preserve">and financial management </w:t>
      </w:r>
    </w:p>
    <w:p w14:paraId="6C61F830" w14:textId="4571C788" w:rsidR="001A055B" w:rsidRPr="004D3D45" w:rsidRDefault="00E14194" w:rsidP="00FC456C">
      <w:pPr>
        <w:pStyle w:val="ListParagraph"/>
        <w:numPr>
          <w:ilvl w:val="0"/>
          <w:numId w:val="13"/>
        </w:numPr>
        <w:tabs>
          <w:tab w:val="clear" w:pos="1134"/>
          <w:tab w:val="clear" w:pos="1701"/>
          <w:tab w:val="clear" w:pos="2268"/>
          <w:tab w:val="clear" w:pos="2835"/>
        </w:tabs>
        <w:spacing w:after="160" w:line="259" w:lineRule="auto"/>
        <w:jc w:val="both"/>
        <w:rPr>
          <w:rFonts w:asciiTheme="minorHAnsi" w:eastAsia="Calibri" w:hAnsiTheme="minorHAnsi" w:cs="Arial"/>
          <w:color w:val="000000"/>
        </w:rPr>
      </w:pPr>
      <w:r>
        <w:rPr>
          <w:rFonts w:asciiTheme="minorHAnsi" w:eastAsia="Calibri" w:hAnsiTheme="minorHAnsi" w:cs="Arial"/>
          <w:color w:val="000000"/>
        </w:rPr>
        <w:t>Coordinate</w:t>
      </w:r>
      <w:r w:rsidR="00055072">
        <w:rPr>
          <w:rFonts w:asciiTheme="minorHAnsi" w:eastAsia="Calibri" w:hAnsiTheme="minorHAnsi" w:cs="Arial"/>
          <w:color w:val="000000"/>
        </w:rPr>
        <w:t xml:space="preserve"> donor reporting </w:t>
      </w:r>
      <w:r>
        <w:rPr>
          <w:rFonts w:asciiTheme="minorHAnsi" w:eastAsia="Calibri" w:hAnsiTheme="minorHAnsi" w:cs="Arial"/>
          <w:color w:val="000000"/>
        </w:rPr>
        <w:t xml:space="preserve">and lead donor grant engagement </w:t>
      </w:r>
      <w:r w:rsidR="00055072">
        <w:rPr>
          <w:rFonts w:asciiTheme="minorHAnsi" w:eastAsia="Calibri" w:hAnsiTheme="minorHAnsi" w:cs="Arial"/>
          <w:color w:val="000000"/>
        </w:rPr>
        <w:t>across</w:t>
      </w:r>
      <w:r>
        <w:rPr>
          <w:rFonts w:asciiTheme="minorHAnsi" w:eastAsia="Calibri" w:hAnsiTheme="minorHAnsi" w:cs="Arial"/>
          <w:color w:val="000000"/>
        </w:rPr>
        <w:t xml:space="preserve"> our</w:t>
      </w:r>
      <w:r w:rsidR="00055072">
        <w:rPr>
          <w:rFonts w:asciiTheme="minorHAnsi" w:eastAsia="Calibri" w:hAnsiTheme="minorHAnsi" w:cs="Arial"/>
          <w:color w:val="000000"/>
        </w:rPr>
        <w:t xml:space="preserve"> portfolio, including multi-country, multi-year projects under Water for Women and ANCP </w:t>
      </w:r>
    </w:p>
    <w:p w14:paraId="057B43E0" w14:textId="0571C7F5" w:rsidR="00351CF7" w:rsidRDefault="00351CF7" w:rsidP="00FC456C">
      <w:pPr>
        <w:pStyle w:val="ListParagraph"/>
        <w:numPr>
          <w:ilvl w:val="0"/>
          <w:numId w:val="13"/>
        </w:numPr>
        <w:tabs>
          <w:tab w:val="clear" w:pos="1134"/>
          <w:tab w:val="clear" w:pos="1701"/>
          <w:tab w:val="clear" w:pos="2268"/>
          <w:tab w:val="clear" w:pos="2835"/>
        </w:tabs>
        <w:spacing w:after="160" w:line="259" w:lineRule="auto"/>
        <w:jc w:val="both"/>
        <w:rPr>
          <w:rFonts w:asciiTheme="minorHAnsi" w:eastAsia="Calibri" w:hAnsiTheme="minorHAnsi" w:cs="Arial"/>
          <w:color w:val="000000"/>
        </w:rPr>
      </w:pPr>
      <w:r w:rsidRPr="004D3D45">
        <w:rPr>
          <w:rFonts w:asciiTheme="minorHAnsi" w:eastAsia="Calibri" w:hAnsiTheme="minorHAnsi" w:cs="Arial"/>
          <w:color w:val="000000"/>
        </w:rPr>
        <w:t>Oversee negotiation with other WaterAid Federation members to ensure grant funding is based on agreed Federation principles and processes</w:t>
      </w:r>
      <w:r w:rsidR="0061500F" w:rsidRPr="004D3D45">
        <w:rPr>
          <w:rFonts w:asciiTheme="minorHAnsi" w:eastAsia="Calibri" w:hAnsiTheme="minorHAnsi" w:cs="Arial"/>
          <w:color w:val="000000"/>
        </w:rPr>
        <w:t>, and that donor requirements are met when Australian funding is implemented by other Federation members</w:t>
      </w:r>
    </w:p>
    <w:p w14:paraId="0CA28BCE" w14:textId="352D4392" w:rsidR="001A410C" w:rsidRDefault="001A410C" w:rsidP="001A410C">
      <w:pPr>
        <w:pStyle w:val="ListParagraph"/>
        <w:numPr>
          <w:ilvl w:val="0"/>
          <w:numId w:val="13"/>
        </w:numPr>
        <w:tabs>
          <w:tab w:val="clear" w:pos="1134"/>
          <w:tab w:val="clear" w:pos="1701"/>
          <w:tab w:val="clear" w:pos="2268"/>
          <w:tab w:val="clear" w:pos="2835"/>
        </w:tabs>
        <w:spacing w:after="160" w:line="259" w:lineRule="auto"/>
        <w:jc w:val="both"/>
        <w:rPr>
          <w:rFonts w:asciiTheme="minorHAnsi" w:eastAsia="Calibri" w:hAnsiTheme="minorHAnsi" w:cs="Arial"/>
          <w:color w:val="000000"/>
        </w:rPr>
      </w:pPr>
      <w:r>
        <w:rPr>
          <w:rFonts w:asciiTheme="minorHAnsi" w:eastAsia="Calibri" w:hAnsiTheme="minorHAnsi" w:cs="Arial"/>
          <w:color w:val="000000"/>
        </w:rPr>
        <w:t>In collaboration with the broader PP and the Corporate and Community Engagement teams, contribute to business development processes and partnerships</w:t>
      </w:r>
    </w:p>
    <w:p w14:paraId="233358CD" w14:textId="0C91BCBB" w:rsidR="00944B8D" w:rsidRPr="00536482" w:rsidRDefault="004D3D45" w:rsidP="00536482">
      <w:pPr>
        <w:pStyle w:val="ListParagraph"/>
        <w:numPr>
          <w:ilvl w:val="0"/>
          <w:numId w:val="13"/>
        </w:numPr>
        <w:tabs>
          <w:tab w:val="clear" w:pos="1134"/>
          <w:tab w:val="clear" w:pos="1701"/>
          <w:tab w:val="clear" w:pos="2268"/>
          <w:tab w:val="clear" w:pos="2835"/>
        </w:tabs>
        <w:spacing w:after="160" w:line="259" w:lineRule="auto"/>
        <w:jc w:val="both"/>
        <w:rPr>
          <w:rFonts w:asciiTheme="minorHAnsi" w:eastAsia="Calibri" w:hAnsiTheme="minorHAnsi" w:cs="Arial"/>
          <w:color w:val="000000"/>
        </w:rPr>
      </w:pPr>
      <w:r>
        <w:rPr>
          <w:rFonts w:asciiTheme="minorHAnsi" w:eastAsia="Calibri" w:hAnsiTheme="minorHAnsi" w:cs="Arial"/>
          <w:color w:val="000000"/>
        </w:rPr>
        <w:t>As the Safeguarding Focal Person and member of the safeguarding working group, act as a central contact for organisational safeguarding queries and promote knowledge of and adherence to WA safeguarding Policies and Procedures, and documentation of compliance against DFAT Child Safeguarding and PSEAH minimum standards.</w:t>
      </w:r>
    </w:p>
    <w:p w14:paraId="03E27FFA" w14:textId="77777777" w:rsidR="006B61CD" w:rsidRPr="00D97728" w:rsidRDefault="006B61CD" w:rsidP="00944B8D">
      <w:pPr>
        <w:numPr>
          <w:ilvl w:val="0"/>
          <w:numId w:val="2"/>
        </w:numPr>
        <w:tabs>
          <w:tab w:val="clear" w:pos="1134"/>
          <w:tab w:val="clear" w:pos="1701"/>
          <w:tab w:val="clear" w:pos="2268"/>
          <w:tab w:val="clear" w:pos="2835"/>
        </w:tabs>
        <w:spacing w:after="160" w:line="259" w:lineRule="auto"/>
        <w:jc w:val="both"/>
        <w:rPr>
          <w:rFonts w:asciiTheme="minorHAnsi" w:eastAsia="Calibri" w:hAnsiTheme="minorHAnsi" w:cs="Arial"/>
          <w:b/>
          <w:color w:val="000000"/>
        </w:rPr>
      </w:pPr>
      <w:r w:rsidRPr="00D97728">
        <w:rPr>
          <w:rFonts w:asciiTheme="minorHAnsi" w:eastAsia="Calibri" w:hAnsiTheme="minorHAnsi" w:cs="Arial"/>
          <w:b/>
          <w:color w:val="000000"/>
        </w:rPr>
        <w:t xml:space="preserve">Program and grant management </w:t>
      </w:r>
      <w:r w:rsidR="00351CF7" w:rsidRPr="00D97728">
        <w:rPr>
          <w:rFonts w:asciiTheme="minorHAnsi" w:eastAsia="Calibri" w:hAnsiTheme="minorHAnsi" w:cs="Arial"/>
          <w:b/>
          <w:color w:val="000000"/>
        </w:rPr>
        <w:t xml:space="preserve">systems </w:t>
      </w:r>
      <w:r w:rsidRPr="00D97728">
        <w:rPr>
          <w:rFonts w:asciiTheme="minorHAnsi" w:eastAsia="Calibri" w:hAnsiTheme="minorHAnsi" w:cs="Arial"/>
          <w:b/>
          <w:color w:val="000000"/>
        </w:rPr>
        <w:t xml:space="preserve">improvements </w:t>
      </w:r>
      <w:r w:rsidR="00072F4E" w:rsidRPr="00D97728">
        <w:rPr>
          <w:rFonts w:asciiTheme="minorHAnsi" w:eastAsia="Calibri" w:hAnsiTheme="minorHAnsi" w:cs="Arial"/>
          <w:b/>
          <w:color w:val="000000"/>
        </w:rPr>
        <w:t>and compliance</w:t>
      </w:r>
    </w:p>
    <w:p w14:paraId="6692CC6C" w14:textId="67533290" w:rsidR="00DA3489" w:rsidRPr="00D97728" w:rsidRDefault="001A055B" w:rsidP="00FC456C">
      <w:pPr>
        <w:pStyle w:val="ListParagraph"/>
        <w:numPr>
          <w:ilvl w:val="0"/>
          <w:numId w:val="14"/>
        </w:numPr>
        <w:tabs>
          <w:tab w:val="clear" w:pos="1134"/>
          <w:tab w:val="clear" w:pos="1701"/>
          <w:tab w:val="clear" w:pos="2268"/>
          <w:tab w:val="clear" w:pos="2835"/>
        </w:tabs>
        <w:spacing w:after="160" w:line="259" w:lineRule="auto"/>
        <w:jc w:val="both"/>
        <w:rPr>
          <w:rFonts w:asciiTheme="minorHAnsi" w:eastAsia="Calibri" w:hAnsiTheme="minorHAnsi" w:cs="Arial"/>
          <w:color w:val="000000"/>
        </w:rPr>
      </w:pPr>
      <w:r w:rsidRPr="00D97728">
        <w:rPr>
          <w:rFonts w:asciiTheme="minorHAnsi" w:eastAsia="Calibri" w:hAnsiTheme="minorHAnsi" w:cs="Arial"/>
          <w:color w:val="000000"/>
        </w:rPr>
        <w:t>Strengthen and operationalise grant management systems and processes to promote efficiencies</w:t>
      </w:r>
      <w:r w:rsidR="002A6BA3">
        <w:rPr>
          <w:rFonts w:asciiTheme="minorHAnsi" w:eastAsia="Calibri" w:hAnsiTheme="minorHAnsi" w:cs="Arial"/>
          <w:color w:val="000000"/>
        </w:rPr>
        <w:t>, effective information management,</w:t>
      </w:r>
      <w:r w:rsidRPr="00D97728">
        <w:rPr>
          <w:rFonts w:asciiTheme="minorHAnsi" w:eastAsia="Calibri" w:hAnsiTheme="minorHAnsi" w:cs="Arial"/>
          <w:color w:val="000000"/>
        </w:rPr>
        <w:t xml:space="preserve"> and ensure </w:t>
      </w:r>
      <w:r w:rsidR="006B61CD" w:rsidRPr="00D97728">
        <w:rPr>
          <w:rFonts w:asciiTheme="minorHAnsi" w:eastAsia="Calibri" w:hAnsiTheme="minorHAnsi" w:cs="Arial"/>
          <w:color w:val="000000"/>
        </w:rPr>
        <w:t>compliance with ACFID Code of Conduct and DFAT Accreditation</w:t>
      </w:r>
      <w:r w:rsidR="004D3D45">
        <w:rPr>
          <w:rFonts w:asciiTheme="minorHAnsi" w:eastAsia="Calibri" w:hAnsiTheme="minorHAnsi" w:cs="Arial"/>
          <w:color w:val="000000"/>
        </w:rPr>
        <w:t xml:space="preserve"> standards</w:t>
      </w:r>
    </w:p>
    <w:p w14:paraId="72A0257D" w14:textId="34980D65" w:rsidR="004D3D45" w:rsidRDefault="00E14194" w:rsidP="004D3D45">
      <w:pPr>
        <w:pStyle w:val="ListParagraph"/>
        <w:numPr>
          <w:ilvl w:val="0"/>
          <w:numId w:val="14"/>
        </w:numPr>
        <w:tabs>
          <w:tab w:val="clear" w:pos="1134"/>
          <w:tab w:val="clear" w:pos="1701"/>
          <w:tab w:val="clear" w:pos="2268"/>
          <w:tab w:val="clear" w:pos="2835"/>
        </w:tabs>
        <w:spacing w:after="160" w:line="259" w:lineRule="auto"/>
        <w:jc w:val="both"/>
        <w:rPr>
          <w:rFonts w:asciiTheme="minorHAnsi" w:eastAsia="Calibri" w:hAnsiTheme="minorHAnsi" w:cs="Arial"/>
          <w:color w:val="000000"/>
        </w:rPr>
      </w:pPr>
      <w:r>
        <w:rPr>
          <w:rFonts w:asciiTheme="minorHAnsi" w:eastAsia="Calibri" w:hAnsiTheme="minorHAnsi" w:cs="Arial"/>
          <w:color w:val="000000"/>
        </w:rPr>
        <w:t>Ensure your team supports</w:t>
      </w:r>
      <w:r w:rsidR="00DA3489" w:rsidRPr="00D97728">
        <w:rPr>
          <w:rFonts w:asciiTheme="minorHAnsi" w:eastAsia="Calibri" w:hAnsiTheme="minorHAnsi" w:cs="Arial"/>
          <w:color w:val="000000"/>
        </w:rPr>
        <w:t xml:space="preserve"> Country Program teams to strengthen </w:t>
      </w:r>
      <w:r w:rsidR="00A80688" w:rsidRPr="00D97728">
        <w:rPr>
          <w:rFonts w:asciiTheme="minorHAnsi" w:eastAsia="Calibri" w:hAnsiTheme="minorHAnsi" w:cs="Arial"/>
          <w:color w:val="000000"/>
        </w:rPr>
        <w:t xml:space="preserve">capacity of </w:t>
      </w:r>
      <w:r w:rsidR="00DA3489" w:rsidRPr="00D97728">
        <w:rPr>
          <w:rFonts w:asciiTheme="minorHAnsi" w:eastAsia="Calibri" w:hAnsiTheme="minorHAnsi" w:cs="Arial"/>
          <w:color w:val="000000"/>
        </w:rPr>
        <w:t xml:space="preserve">staff and </w:t>
      </w:r>
      <w:r w:rsidR="00A80688" w:rsidRPr="00D97728">
        <w:rPr>
          <w:rFonts w:asciiTheme="minorHAnsi" w:eastAsia="Calibri" w:hAnsiTheme="minorHAnsi" w:cs="Arial"/>
          <w:color w:val="000000"/>
        </w:rPr>
        <w:t>partners to ensure compliance</w:t>
      </w:r>
      <w:r w:rsidR="006B61CD" w:rsidRPr="00D97728">
        <w:rPr>
          <w:rFonts w:asciiTheme="minorHAnsi" w:eastAsia="Calibri" w:hAnsiTheme="minorHAnsi" w:cs="Arial"/>
          <w:color w:val="000000"/>
        </w:rPr>
        <w:t xml:space="preserve"> </w:t>
      </w:r>
      <w:r w:rsidR="00A80688" w:rsidRPr="00D97728">
        <w:rPr>
          <w:rFonts w:asciiTheme="minorHAnsi" w:eastAsia="Calibri" w:hAnsiTheme="minorHAnsi" w:cs="Arial"/>
          <w:color w:val="000000"/>
        </w:rPr>
        <w:t>in key areas such as Child Safeguarding</w:t>
      </w:r>
      <w:r w:rsidR="009A69B3" w:rsidRPr="00D97728">
        <w:rPr>
          <w:rFonts w:asciiTheme="minorHAnsi" w:eastAsia="Calibri" w:hAnsiTheme="minorHAnsi" w:cs="Arial"/>
          <w:color w:val="000000"/>
        </w:rPr>
        <w:t>, PSEAH and complaints management</w:t>
      </w:r>
    </w:p>
    <w:p w14:paraId="0D863536" w14:textId="2B959C63" w:rsidR="004D3D45" w:rsidRPr="00D97728" w:rsidRDefault="004D3D45" w:rsidP="004D3D45">
      <w:pPr>
        <w:pStyle w:val="ListParagraph"/>
        <w:numPr>
          <w:ilvl w:val="0"/>
          <w:numId w:val="14"/>
        </w:numPr>
        <w:tabs>
          <w:tab w:val="clear" w:pos="1134"/>
          <w:tab w:val="clear" w:pos="1701"/>
          <w:tab w:val="clear" w:pos="2268"/>
          <w:tab w:val="clear" w:pos="2835"/>
        </w:tabs>
        <w:spacing w:after="160" w:line="259" w:lineRule="auto"/>
        <w:jc w:val="both"/>
        <w:rPr>
          <w:rFonts w:asciiTheme="minorHAnsi" w:eastAsia="Calibri" w:hAnsiTheme="minorHAnsi" w:cs="Arial"/>
          <w:color w:val="000000"/>
        </w:rPr>
      </w:pPr>
      <w:r>
        <w:rPr>
          <w:rFonts w:asciiTheme="minorHAnsi" w:eastAsia="Calibri" w:hAnsiTheme="minorHAnsi" w:cs="Arial"/>
          <w:color w:val="000000"/>
        </w:rPr>
        <w:t>Lead planning and c</w:t>
      </w:r>
      <w:r w:rsidRPr="00D97728">
        <w:rPr>
          <w:rFonts w:asciiTheme="minorHAnsi" w:eastAsia="Calibri" w:hAnsiTheme="minorHAnsi" w:cs="Arial"/>
          <w:color w:val="000000"/>
        </w:rPr>
        <w:t xml:space="preserve">oordination with </w:t>
      </w:r>
      <w:r>
        <w:rPr>
          <w:rFonts w:asciiTheme="minorHAnsi" w:eastAsia="Calibri" w:hAnsiTheme="minorHAnsi" w:cs="Arial"/>
          <w:color w:val="000000"/>
        </w:rPr>
        <w:t xml:space="preserve">the </w:t>
      </w:r>
      <w:r w:rsidRPr="00D97728">
        <w:rPr>
          <w:rFonts w:asciiTheme="minorHAnsi" w:eastAsia="Calibri" w:hAnsiTheme="minorHAnsi" w:cs="Arial"/>
          <w:color w:val="000000"/>
        </w:rPr>
        <w:t>O</w:t>
      </w:r>
      <w:r>
        <w:rPr>
          <w:rFonts w:asciiTheme="minorHAnsi" w:eastAsia="Calibri" w:hAnsiTheme="minorHAnsi" w:cs="Arial"/>
          <w:color w:val="000000"/>
        </w:rPr>
        <w:t>rganisation</w:t>
      </w:r>
      <w:r w:rsidR="002A6BA3">
        <w:rPr>
          <w:rFonts w:asciiTheme="minorHAnsi" w:eastAsia="Calibri" w:hAnsiTheme="minorHAnsi" w:cs="Arial"/>
          <w:color w:val="000000"/>
        </w:rPr>
        <w:t>a</w:t>
      </w:r>
      <w:r>
        <w:rPr>
          <w:rFonts w:asciiTheme="minorHAnsi" w:eastAsia="Calibri" w:hAnsiTheme="minorHAnsi" w:cs="Arial"/>
          <w:color w:val="000000"/>
        </w:rPr>
        <w:t xml:space="preserve">l </w:t>
      </w:r>
      <w:r w:rsidRPr="00D97728">
        <w:rPr>
          <w:rFonts w:asciiTheme="minorHAnsi" w:eastAsia="Calibri" w:hAnsiTheme="minorHAnsi" w:cs="Arial"/>
          <w:color w:val="000000"/>
        </w:rPr>
        <w:t>S</w:t>
      </w:r>
      <w:r>
        <w:rPr>
          <w:rFonts w:asciiTheme="minorHAnsi" w:eastAsia="Calibri" w:hAnsiTheme="minorHAnsi" w:cs="Arial"/>
          <w:color w:val="000000"/>
        </w:rPr>
        <w:t xml:space="preserve">upport </w:t>
      </w:r>
      <w:r w:rsidRPr="00D97728">
        <w:rPr>
          <w:rFonts w:asciiTheme="minorHAnsi" w:eastAsia="Calibri" w:hAnsiTheme="minorHAnsi" w:cs="Arial"/>
          <w:color w:val="000000"/>
        </w:rPr>
        <w:t>S</w:t>
      </w:r>
      <w:r>
        <w:rPr>
          <w:rFonts w:asciiTheme="minorHAnsi" w:eastAsia="Calibri" w:hAnsiTheme="minorHAnsi" w:cs="Arial"/>
          <w:color w:val="000000"/>
        </w:rPr>
        <w:t>ystem</w:t>
      </w:r>
      <w:r w:rsidR="00D97728">
        <w:rPr>
          <w:rFonts w:asciiTheme="minorHAnsi" w:eastAsia="Calibri" w:hAnsiTheme="minorHAnsi" w:cs="Arial"/>
          <w:color w:val="000000"/>
        </w:rPr>
        <w:t xml:space="preserve"> (OSS) team to </w:t>
      </w:r>
      <w:r w:rsidRPr="00D97728">
        <w:rPr>
          <w:rFonts w:asciiTheme="minorHAnsi" w:eastAsia="Calibri" w:hAnsiTheme="minorHAnsi" w:cs="Arial"/>
          <w:color w:val="000000"/>
        </w:rPr>
        <w:t>ensur</w:t>
      </w:r>
      <w:r w:rsidR="00D97728">
        <w:rPr>
          <w:rFonts w:asciiTheme="minorHAnsi" w:eastAsia="Calibri" w:hAnsiTheme="minorHAnsi" w:cs="Arial"/>
          <w:color w:val="000000"/>
        </w:rPr>
        <w:t>e</w:t>
      </w:r>
      <w:r w:rsidRPr="00D97728">
        <w:rPr>
          <w:rFonts w:asciiTheme="minorHAnsi" w:eastAsia="Calibri" w:hAnsiTheme="minorHAnsi" w:cs="Arial"/>
          <w:color w:val="000000"/>
        </w:rPr>
        <w:t xml:space="preserve"> financial management compliance, fraud mitigation, counter-terrorism screening and audit requirements</w:t>
      </w:r>
    </w:p>
    <w:p w14:paraId="7678A606" w14:textId="157ADC98" w:rsidR="004D3D45" w:rsidRPr="00D97728" w:rsidRDefault="00D97728" w:rsidP="00FC456C">
      <w:pPr>
        <w:pStyle w:val="ListParagraph"/>
        <w:numPr>
          <w:ilvl w:val="0"/>
          <w:numId w:val="14"/>
        </w:numPr>
        <w:tabs>
          <w:tab w:val="clear" w:pos="1134"/>
          <w:tab w:val="clear" w:pos="1701"/>
          <w:tab w:val="clear" w:pos="2268"/>
          <w:tab w:val="clear" w:pos="2835"/>
        </w:tabs>
        <w:spacing w:after="160" w:line="259" w:lineRule="auto"/>
        <w:jc w:val="both"/>
        <w:rPr>
          <w:rFonts w:asciiTheme="minorHAnsi" w:eastAsia="Calibri" w:hAnsiTheme="minorHAnsi" w:cs="Arial"/>
          <w:color w:val="000000"/>
        </w:rPr>
      </w:pPr>
      <w:r>
        <w:rPr>
          <w:rFonts w:asciiTheme="minorHAnsi" w:eastAsia="Calibri" w:hAnsiTheme="minorHAnsi" w:cs="Arial"/>
          <w:color w:val="000000"/>
        </w:rPr>
        <w:t xml:space="preserve">Oversee development, review and socialisation of grant management and operational tools and guidance for Country Programs, including the Grant Management Manual, Operations Manual and Partnership tools such as the </w:t>
      </w:r>
      <w:r w:rsidRPr="00D97728">
        <w:rPr>
          <w:rFonts w:asciiTheme="minorHAnsi" w:eastAsia="Calibri" w:hAnsiTheme="minorHAnsi" w:cs="Arial"/>
          <w:color w:val="000000"/>
        </w:rPr>
        <w:t>Due Diligence and Capacity Assessment Tool</w:t>
      </w:r>
    </w:p>
    <w:p w14:paraId="4E01F7C6" w14:textId="36F6FA97" w:rsidR="00536482" w:rsidRDefault="00E14194" w:rsidP="00536482">
      <w:pPr>
        <w:pStyle w:val="ListParagraph"/>
        <w:numPr>
          <w:ilvl w:val="0"/>
          <w:numId w:val="15"/>
        </w:numPr>
        <w:tabs>
          <w:tab w:val="clear" w:pos="1134"/>
          <w:tab w:val="clear" w:pos="1701"/>
          <w:tab w:val="clear" w:pos="2268"/>
          <w:tab w:val="clear" w:pos="2835"/>
        </w:tabs>
        <w:spacing w:after="160" w:line="259" w:lineRule="auto"/>
        <w:jc w:val="both"/>
        <w:rPr>
          <w:rFonts w:asciiTheme="minorHAnsi" w:eastAsia="Calibri" w:hAnsiTheme="minorHAnsi" w:cs="Arial"/>
          <w:color w:val="000000"/>
        </w:rPr>
      </w:pPr>
      <w:r>
        <w:rPr>
          <w:rFonts w:asciiTheme="minorHAnsi" w:eastAsia="Calibri" w:hAnsiTheme="minorHAnsi" w:cs="Arial"/>
          <w:color w:val="000000"/>
        </w:rPr>
        <w:t>Ensure your team, s</w:t>
      </w:r>
      <w:r w:rsidR="000F4748">
        <w:rPr>
          <w:rFonts w:asciiTheme="minorHAnsi" w:eastAsia="Calibri" w:hAnsiTheme="minorHAnsi" w:cs="Arial"/>
          <w:color w:val="000000"/>
        </w:rPr>
        <w:t>trengthen</w:t>
      </w:r>
      <w:r>
        <w:rPr>
          <w:rFonts w:asciiTheme="minorHAnsi" w:eastAsia="Calibri" w:hAnsiTheme="minorHAnsi" w:cs="Arial"/>
          <w:color w:val="000000"/>
        </w:rPr>
        <w:t>s</w:t>
      </w:r>
      <w:r w:rsidR="000F4748">
        <w:rPr>
          <w:rFonts w:asciiTheme="minorHAnsi" w:eastAsia="Calibri" w:hAnsiTheme="minorHAnsi" w:cs="Arial"/>
          <w:color w:val="000000"/>
        </w:rPr>
        <w:t xml:space="preserve"> assessment, mitigation and consistent documentation of project level risk and alignment with Country Program Organisational Risk Assessments as part of </w:t>
      </w:r>
      <w:r w:rsidR="00351CF7" w:rsidRPr="00D97728">
        <w:rPr>
          <w:rFonts w:asciiTheme="minorHAnsi" w:eastAsia="Calibri" w:hAnsiTheme="minorHAnsi" w:cs="Arial"/>
          <w:color w:val="000000"/>
        </w:rPr>
        <w:t>WA Australia’s overarching risk management framework</w:t>
      </w:r>
    </w:p>
    <w:p w14:paraId="3BF84F18" w14:textId="77777777" w:rsidR="00536482" w:rsidRPr="00536482" w:rsidRDefault="00536482" w:rsidP="00536482">
      <w:pPr>
        <w:pStyle w:val="ListParagraph"/>
        <w:tabs>
          <w:tab w:val="clear" w:pos="1134"/>
          <w:tab w:val="clear" w:pos="1701"/>
          <w:tab w:val="clear" w:pos="2268"/>
          <w:tab w:val="clear" w:pos="2835"/>
        </w:tabs>
        <w:spacing w:after="160" w:line="259" w:lineRule="auto"/>
        <w:jc w:val="both"/>
        <w:rPr>
          <w:rFonts w:asciiTheme="minorHAnsi" w:eastAsia="Calibri" w:hAnsiTheme="minorHAnsi" w:cs="Arial"/>
          <w:color w:val="000000"/>
        </w:rPr>
      </w:pPr>
    </w:p>
    <w:p w14:paraId="4FF6D545" w14:textId="1778E498" w:rsidR="006646F8" w:rsidRPr="009958DE" w:rsidRDefault="00944B8D" w:rsidP="009958DE">
      <w:pPr>
        <w:pStyle w:val="ListParagraph"/>
        <w:numPr>
          <w:ilvl w:val="0"/>
          <w:numId w:val="2"/>
        </w:numPr>
        <w:tabs>
          <w:tab w:val="clear" w:pos="1134"/>
          <w:tab w:val="clear" w:pos="1701"/>
          <w:tab w:val="clear" w:pos="2268"/>
          <w:tab w:val="clear" w:pos="2835"/>
        </w:tabs>
        <w:spacing w:after="160" w:line="259" w:lineRule="auto"/>
        <w:jc w:val="both"/>
        <w:rPr>
          <w:rFonts w:asciiTheme="minorHAnsi" w:eastAsia="Calibri" w:hAnsiTheme="minorHAnsi" w:cs="Arial"/>
          <w:color w:val="000000"/>
        </w:rPr>
      </w:pPr>
      <w:r w:rsidRPr="006646F8">
        <w:rPr>
          <w:rFonts w:asciiTheme="minorHAnsi" w:eastAsia="Calibri" w:hAnsiTheme="minorHAnsi" w:cs="Arial"/>
          <w:b/>
          <w:color w:val="000000"/>
        </w:rPr>
        <w:t>P</w:t>
      </w:r>
      <w:r w:rsidR="006B61CD" w:rsidRPr="006646F8">
        <w:rPr>
          <w:rFonts w:asciiTheme="minorHAnsi" w:eastAsia="Calibri" w:hAnsiTheme="minorHAnsi" w:cs="Arial"/>
          <w:b/>
          <w:color w:val="000000"/>
        </w:rPr>
        <w:t xml:space="preserve">olicy and Programs </w:t>
      </w:r>
      <w:r w:rsidR="005E3E70" w:rsidRPr="006646F8">
        <w:rPr>
          <w:rFonts w:asciiTheme="minorHAnsi" w:eastAsia="Calibri" w:hAnsiTheme="minorHAnsi" w:cs="Arial"/>
          <w:b/>
          <w:color w:val="000000"/>
        </w:rPr>
        <w:t>budget and finance leadership</w:t>
      </w:r>
      <w:r w:rsidRPr="006646F8">
        <w:rPr>
          <w:rFonts w:asciiTheme="minorHAnsi" w:eastAsia="Calibri" w:hAnsiTheme="minorHAnsi" w:cs="Arial"/>
          <w:b/>
          <w:color w:val="000000"/>
        </w:rPr>
        <w:t xml:space="preserve"> </w:t>
      </w:r>
    </w:p>
    <w:p w14:paraId="13E6640D" w14:textId="77777777" w:rsidR="009958DE" w:rsidRPr="009958DE" w:rsidRDefault="009958DE" w:rsidP="009958DE">
      <w:pPr>
        <w:pStyle w:val="ListParagraph"/>
        <w:tabs>
          <w:tab w:val="clear" w:pos="1134"/>
          <w:tab w:val="clear" w:pos="1701"/>
          <w:tab w:val="clear" w:pos="2268"/>
          <w:tab w:val="clear" w:pos="2835"/>
        </w:tabs>
        <w:spacing w:after="160" w:line="259" w:lineRule="auto"/>
        <w:jc w:val="both"/>
        <w:rPr>
          <w:rFonts w:asciiTheme="minorHAnsi" w:eastAsia="Calibri" w:hAnsiTheme="minorHAnsi" w:cs="Arial"/>
          <w:color w:val="000000"/>
        </w:rPr>
      </w:pPr>
    </w:p>
    <w:p w14:paraId="3C40C886" w14:textId="6DF6EDD6" w:rsidR="00944B8D" w:rsidRPr="00D97728" w:rsidRDefault="00944B8D" w:rsidP="00FC456C">
      <w:pPr>
        <w:pStyle w:val="ListParagraph"/>
        <w:numPr>
          <w:ilvl w:val="0"/>
          <w:numId w:val="15"/>
        </w:numPr>
        <w:tabs>
          <w:tab w:val="clear" w:pos="1134"/>
          <w:tab w:val="clear" w:pos="1701"/>
          <w:tab w:val="clear" w:pos="2268"/>
          <w:tab w:val="clear" w:pos="2835"/>
        </w:tabs>
        <w:spacing w:after="160" w:line="259" w:lineRule="auto"/>
        <w:jc w:val="both"/>
        <w:rPr>
          <w:rFonts w:asciiTheme="minorHAnsi" w:eastAsia="Calibri" w:hAnsiTheme="minorHAnsi" w:cs="Arial"/>
          <w:color w:val="000000"/>
        </w:rPr>
      </w:pPr>
      <w:r w:rsidRPr="00D97728">
        <w:rPr>
          <w:rFonts w:asciiTheme="minorHAnsi" w:eastAsia="Calibri" w:hAnsiTheme="minorHAnsi" w:cs="Arial"/>
          <w:color w:val="000000"/>
        </w:rPr>
        <w:t>Lead the P</w:t>
      </w:r>
      <w:r w:rsidR="00351CF7" w:rsidRPr="00D97728">
        <w:rPr>
          <w:rFonts w:asciiTheme="minorHAnsi" w:eastAsia="Calibri" w:hAnsiTheme="minorHAnsi" w:cs="Arial"/>
          <w:color w:val="000000"/>
        </w:rPr>
        <w:t xml:space="preserve">olicy and Programs </w:t>
      </w:r>
      <w:r w:rsidRPr="00D97728">
        <w:rPr>
          <w:rFonts w:asciiTheme="minorHAnsi" w:eastAsia="Calibri" w:hAnsiTheme="minorHAnsi" w:cs="Arial"/>
          <w:color w:val="000000"/>
        </w:rPr>
        <w:t xml:space="preserve">teams annual budget planning processes, financial reporting, </w:t>
      </w:r>
      <w:r w:rsidR="009A69B3" w:rsidRPr="00D97728">
        <w:rPr>
          <w:rFonts w:asciiTheme="minorHAnsi" w:eastAsia="Calibri" w:hAnsiTheme="minorHAnsi" w:cs="Arial"/>
          <w:color w:val="000000"/>
        </w:rPr>
        <w:t>quarterly</w:t>
      </w:r>
      <w:r w:rsidRPr="00D97728">
        <w:rPr>
          <w:rFonts w:asciiTheme="minorHAnsi" w:eastAsia="Calibri" w:hAnsiTheme="minorHAnsi" w:cs="Arial"/>
          <w:color w:val="000000"/>
        </w:rPr>
        <w:t xml:space="preserve"> reforecasting </w:t>
      </w:r>
      <w:r w:rsidR="006646F8">
        <w:rPr>
          <w:rFonts w:asciiTheme="minorHAnsi" w:eastAsia="Calibri" w:hAnsiTheme="minorHAnsi" w:cs="Arial"/>
          <w:color w:val="000000"/>
        </w:rPr>
        <w:t>and recovery allocations</w:t>
      </w:r>
    </w:p>
    <w:p w14:paraId="59F542D3" w14:textId="7BE4204B" w:rsidR="00D97728" w:rsidRPr="00D97728" w:rsidRDefault="00D97728" w:rsidP="00D97728">
      <w:pPr>
        <w:pStyle w:val="ListParagraph"/>
        <w:numPr>
          <w:ilvl w:val="0"/>
          <w:numId w:val="15"/>
        </w:numPr>
        <w:tabs>
          <w:tab w:val="clear" w:pos="1134"/>
          <w:tab w:val="clear" w:pos="1701"/>
          <w:tab w:val="clear" w:pos="2268"/>
          <w:tab w:val="clear" w:pos="2835"/>
        </w:tabs>
        <w:spacing w:after="160" w:line="259" w:lineRule="auto"/>
        <w:jc w:val="both"/>
        <w:rPr>
          <w:rFonts w:asciiTheme="minorHAnsi" w:eastAsia="Calibri" w:hAnsiTheme="minorHAnsi" w:cs="Arial"/>
          <w:color w:val="000000"/>
        </w:rPr>
      </w:pPr>
      <w:r>
        <w:rPr>
          <w:rFonts w:asciiTheme="minorHAnsi" w:eastAsia="Calibri" w:hAnsiTheme="minorHAnsi" w:cs="Arial"/>
          <w:color w:val="000000"/>
        </w:rPr>
        <w:lastRenderedPageBreak/>
        <w:t xml:space="preserve">Support Country Program </w:t>
      </w:r>
      <w:r w:rsidRPr="00D97728">
        <w:rPr>
          <w:rFonts w:asciiTheme="minorHAnsi" w:eastAsia="Calibri" w:hAnsiTheme="minorHAnsi" w:cs="Arial"/>
          <w:color w:val="000000"/>
        </w:rPr>
        <w:t>budget development</w:t>
      </w:r>
      <w:r>
        <w:rPr>
          <w:rFonts w:asciiTheme="minorHAnsi" w:eastAsia="Calibri" w:hAnsiTheme="minorHAnsi" w:cs="Arial"/>
          <w:color w:val="000000"/>
        </w:rPr>
        <w:t xml:space="preserve">, </w:t>
      </w:r>
      <w:r w:rsidRPr="00D97728">
        <w:rPr>
          <w:rFonts w:asciiTheme="minorHAnsi" w:eastAsia="Calibri" w:hAnsiTheme="minorHAnsi" w:cs="Arial"/>
          <w:color w:val="000000"/>
        </w:rPr>
        <w:t xml:space="preserve">review of expenditure </w:t>
      </w:r>
      <w:r>
        <w:rPr>
          <w:rFonts w:asciiTheme="minorHAnsi" w:eastAsia="Calibri" w:hAnsiTheme="minorHAnsi" w:cs="Arial"/>
          <w:color w:val="000000"/>
        </w:rPr>
        <w:t xml:space="preserve">and quarterly reforecasting </w:t>
      </w:r>
      <w:r w:rsidRPr="00D97728">
        <w:rPr>
          <w:rFonts w:asciiTheme="minorHAnsi" w:eastAsia="Calibri" w:hAnsiTheme="minorHAnsi" w:cs="Arial"/>
          <w:color w:val="000000"/>
        </w:rPr>
        <w:t>to support country program strategies</w:t>
      </w:r>
    </w:p>
    <w:p w14:paraId="390D5CD2" w14:textId="153EDFC2" w:rsidR="00D97728" w:rsidRDefault="00D97728" w:rsidP="00FC456C">
      <w:pPr>
        <w:pStyle w:val="ListParagraph"/>
        <w:numPr>
          <w:ilvl w:val="0"/>
          <w:numId w:val="15"/>
        </w:numPr>
        <w:tabs>
          <w:tab w:val="clear" w:pos="1134"/>
          <w:tab w:val="clear" w:pos="1701"/>
          <w:tab w:val="clear" w:pos="2268"/>
          <w:tab w:val="clear" w:pos="2835"/>
        </w:tabs>
        <w:spacing w:after="160" w:line="259" w:lineRule="auto"/>
        <w:jc w:val="both"/>
        <w:rPr>
          <w:rFonts w:asciiTheme="minorHAnsi" w:eastAsia="Calibri" w:hAnsiTheme="minorHAnsi" w:cs="Arial"/>
          <w:color w:val="000000"/>
        </w:rPr>
      </w:pPr>
      <w:r>
        <w:rPr>
          <w:rFonts w:asciiTheme="minorHAnsi" w:eastAsia="Calibri" w:hAnsiTheme="minorHAnsi" w:cs="Arial"/>
          <w:color w:val="000000"/>
        </w:rPr>
        <w:t xml:space="preserve">Lead </w:t>
      </w:r>
      <w:r w:rsidR="000F4748">
        <w:rPr>
          <w:rFonts w:asciiTheme="minorHAnsi" w:eastAsia="Calibri" w:hAnsiTheme="minorHAnsi" w:cs="Arial"/>
          <w:color w:val="000000"/>
        </w:rPr>
        <w:t>review and approval of grant acquittals in line with contract conditions and budget parameters</w:t>
      </w:r>
    </w:p>
    <w:p w14:paraId="71513479" w14:textId="00F0C201" w:rsidR="00FC456C" w:rsidRDefault="002A6BA3" w:rsidP="00FC456C">
      <w:pPr>
        <w:pStyle w:val="ListParagraph"/>
        <w:numPr>
          <w:ilvl w:val="0"/>
          <w:numId w:val="15"/>
        </w:numPr>
        <w:tabs>
          <w:tab w:val="clear" w:pos="1134"/>
          <w:tab w:val="clear" w:pos="1701"/>
          <w:tab w:val="clear" w:pos="2268"/>
          <w:tab w:val="clear" w:pos="2835"/>
        </w:tabs>
        <w:spacing w:after="160" w:line="259" w:lineRule="auto"/>
        <w:jc w:val="both"/>
        <w:rPr>
          <w:rFonts w:asciiTheme="minorHAnsi" w:eastAsia="Calibri" w:hAnsiTheme="minorHAnsi" w:cs="Arial"/>
          <w:color w:val="000000"/>
        </w:rPr>
      </w:pPr>
      <w:r>
        <w:rPr>
          <w:rFonts w:asciiTheme="minorHAnsi" w:eastAsia="Calibri" w:hAnsiTheme="minorHAnsi" w:cs="Arial"/>
          <w:color w:val="000000"/>
        </w:rPr>
        <w:t xml:space="preserve">Foster cross department collaboration to ensure effective management of </w:t>
      </w:r>
      <w:r w:rsidR="009A69B3" w:rsidRPr="00D97728">
        <w:rPr>
          <w:rFonts w:asciiTheme="minorHAnsi" w:eastAsia="Calibri" w:hAnsiTheme="minorHAnsi" w:cs="Arial"/>
          <w:color w:val="000000"/>
        </w:rPr>
        <w:t>match funding</w:t>
      </w:r>
    </w:p>
    <w:p w14:paraId="59EF439C" w14:textId="3CF72B9F" w:rsidR="001C0546" w:rsidRPr="00FC456C" w:rsidRDefault="001C0546" w:rsidP="00FC456C">
      <w:pPr>
        <w:pStyle w:val="ListParagraph"/>
        <w:numPr>
          <w:ilvl w:val="0"/>
          <w:numId w:val="15"/>
        </w:numPr>
        <w:tabs>
          <w:tab w:val="clear" w:pos="1134"/>
          <w:tab w:val="clear" w:pos="1701"/>
          <w:tab w:val="clear" w:pos="2268"/>
          <w:tab w:val="clear" w:pos="2835"/>
        </w:tabs>
        <w:spacing w:after="160" w:line="259" w:lineRule="auto"/>
        <w:jc w:val="both"/>
        <w:rPr>
          <w:rFonts w:asciiTheme="minorHAnsi" w:eastAsia="Calibri" w:hAnsiTheme="minorHAnsi" w:cs="Arial"/>
          <w:color w:val="000000"/>
        </w:rPr>
      </w:pPr>
      <w:r w:rsidRPr="00FC456C">
        <w:rPr>
          <w:rFonts w:asciiTheme="minorHAnsi" w:eastAsia="Calibri" w:hAnsiTheme="minorHAnsi" w:cs="Arial"/>
          <w:color w:val="000000"/>
        </w:rPr>
        <w:t>Maintain WaterAid Australia’s pricing guidance for grants, and build capacity across CPs to utilise approach</w:t>
      </w:r>
    </w:p>
    <w:p w14:paraId="1C599EFD" w14:textId="5205EB23" w:rsidR="00944B8D" w:rsidRPr="00FC456C" w:rsidRDefault="00944B8D" w:rsidP="00944B8D">
      <w:pPr>
        <w:numPr>
          <w:ilvl w:val="0"/>
          <w:numId w:val="2"/>
        </w:numPr>
        <w:tabs>
          <w:tab w:val="clear" w:pos="1134"/>
          <w:tab w:val="clear" w:pos="1701"/>
          <w:tab w:val="clear" w:pos="2268"/>
          <w:tab w:val="clear" w:pos="2835"/>
        </w:tabs>
        <w:spacing w:after="160" w:line="259" w:lineRule="auto"/>
        <w:jc w:val="both"/>
        <w:rPr>
          <w:rFonts w:asciiTheme="minorHAnsi" w:eastAsia="Calibri" w:hAnsiTheme="minorHAnsi" w:cs="Arial"/>
          <w:b/>
          <w:color w:val="000000"/>
        </w:rPr>
      </w:pPr>
      <w:r w:rsidRPr="00FC456C">
        <w:rPr>
          <w:rFonts w:asciiTheme="minorHAnsi" w:eastAsia="Calibri" w:hAnsiTheme="minorHAnsi" w:cs="Arial"/>
          <w:b/>
          <w:color w:val="000000"/>
        </w:rPr>
        <w:t>People</w:t>
      </w:r>
      <w:r w:rsidR="00873F4A" w:rsidRPr="00FC456C">
        <w:rPr>
          <w:rFonts w:asciiTheme="minorHAnsi" w:eastAsia="Calibri" w:hAnsiTheme="minorHAnsi" w:cs="Arial"/>
          <w:b/>
          <w:color w:val="000000"/>
        </w:rPr>
        <w:t xml:space="preserve"> and Team</w:t>
      </w:r>
      <w:r w:rsidRPr="00FC456C">
        <w:rPr>
          <w:rFonts w:asciiTheme="minorHAnsi" w:eastAsia="Calibri" w:hAnsiTheme="minorHAnsi" w:cs="Arial"/>
          <w:b/>
          <w:color w:val="000000"/>
        </w:rPr>
        <w:t xml:space="preserve"> management</w:t>
      </w:r>
    </w:p>
    <w:p w14:paraId="0BF996EF" w14:textId="01892CA7" w:rsidR="00FC456C" w:rsidRDefault="00640C37" w:rsidP="00FC456C">
      <w:pPr>
        <w:pStyle w:val="ListParagraph"/>
        <w:numPr>
          <w:ilvl w:val="0"/>
          <w:numId w:val="16"/>
        </w:numPr>
        <w:tabs>
          <w:tab w:val="clear" w:pos="1134"/>
          <w:tab w:val="clear" w:pos="1701"/>
          <w:tab w:val="clear" w:pos="2268"/>
          <w:tab w:val="clear" w:pos="2835"/>
        </w:tabs>
        <w:spacing w:after="160" w:line="259" w:lineRule="auto"/>
        <w:jc w:val="both"/>
        <w:rPr>
          <w:rFonts w:asciiTheme="minorHAnsi" w:eastAsia="Calibri" w:hAnsiTheme="minorHAnsi" w:cs="Arial"/>
          <w:color w:val="000000"/>
        </w:rPr>
      </w:pPr>
      <w:r w:rsidRPr="00FC456C">
        <w:rPr>
          <w:rFonts w:asciiTheme="minorHAnsi" w:eastAsia="Calibri" w:hAnsiTheme="minorHAnsi" w:cs="Arial"/>
          <w:color w:val="000000"/>
        </w:rPr>
        <w:t>Build and maintai</w:t>
      </w:r>
      <w:r w:rsidR="002A6BA3">
        <w:rPr>
          <w:rFonts w:asciiTheme="minorHAnsi" w:eastAsia="Calibri" w:hAnsiTheme="minorHAnsi" w:cs="Arial"/>
          <w:color w:val="000000"/>
        </w:rPr>
        <w:t>n</w:t>
      </w:r>
      <w:r w:rsidRPr="00FC456C">
        <w:rPr>
          <w:rFonts w:asciiTheme="minorHAnsi" w:eastAsia="Calibri" w:hAnsiTheme="minorHAnsi" w:cs="Arial"/>
          <w:color w:val="000000"/>
        </w:rPr>
        <w:t xml:space="preserve"> a high performing Program Operations team, including fostering a collaborative </w:t>
      </w:r>
      <w:r w:rsidR="002A6BA3">
        <w:rPr>
          <w:rFonts w:asciiTheme="minorHAnsi" w:eastAsia="Calibri" w:hAnsiTheme="minorHAnsi" w:cs="Arial"/>
          <w:color w:val="000000"/>
        </w:rPr>
        <w:t xml:space="preserve">and empowering </w:t>
      </w:r>
      <w:r w:rsidRPr="00FC456C">
        <w:rPr>
          <w:rFonts w:asciiTheme="minorHAnsi" w:eastAsia="Calibri" w:hAnsiTheme="minorHAnsi" w:cs="Arial"/>
          <w:color w:val="000000"/>
        </w:rPr>
        <w:t>culture</w:t>
      </w:r>
      <w:r w:rsidR="001C0546" w:rsidRPr="00FC456C">
        <w:rPr>
          <w:rFonts w:asciiTheme="minorHAnsi" w:eastAsia="Calibri" w:hAnsiTheme="minorHAnsi" w:cs="Arial"/>
          <w:color w:val="000000"/>
        </w:rPr>
        <w:t xml:space="preserve"> </w:t>
      </w:r>
    </w:p>
    <w:p w14:paraId="72D6FC99" w14:textId="5613D30A" w:rsidR="00FC456C" w:rsidRDefault="001C0546" w:rsidP="00FC456C">
      <w:pPr>
        <w:pStyle w:val="ListParagraph"/>
        <w:numPr>
          <w:ilvl w:val="0"/>
          <w:numId w:val="16"/>
        </w:numPr>
        <w:tabs>
          <w:tab w:val="clear" w:pos="1134"/>
          <w:tab w:val="clear" w:pos="1701"/>
          <w:tab w:val="clear" w:pos="2268"/>
          <w:tab w:val="clear" w:pos="2835"/>
        </w:tabs>
        <w:spacing w:after="160" w:line="259" w:lineRule="auto"/>
        <w:jc w:val="both"/>
        <w:rPr>
          <w:rFonts w:asciiTheme="minorHAnsi" w:eastAsia="Calibri" w:hAnsiTheme="minorHAnsi" w:cs="Arial"/>
          <w:color w:val="000000"/>
        </w:rPr>
      </w:pPr>
      <w:r w:rsidRPr="00FC456C">
        <w:rPr>
          <w:rFonts w:asciiTheme="minorHAnsi" w:eastAsia="Calibri" w:hAnsiTheme="minorHAnsi" w:cs="Arial"/>
          <w:color w:val="000000"/>
        </w:rPr>
        <w:t>L</w:t>
      </w:r>
      <w:r w:rsidR="00640C37" w:rsidRPr="00FC456C">
        <w:rPr>
          <w:rFonts w:asciiTheme="minorHAnsi" w:eastAsia="Calibri" w:hAnsiTheme="minorHAnsi" w:cs="Arial"/>
          <w:color w:val="000000"/>
        </w:rPr>
        <w:t>ead team work-planning</w:t>
      </w:r>
      <w:r w:rsidRPr="00FC456C">
        <w:rPr>
          <w:rFonts w:asciiTheme="minorHAnsi" w:eastAsia="Calibri" w:hAnsiTheme="minorHAnsi" w:cs="Arial"/>
          <w:color w:val="000000"/>
        </w:rPr>
        <w:t>, documentation and accountabi</w:t>
      </w:r>
      <w:r w:rsidR="0079129F" w:rsidRPr="00FC456C">
        <w:rPr>
          <w:rFonts w:asciiTheme="minorHAnsi" w:eastAsia="Calibri" w:hAnsiTheme="minorHAnsi" w:cs="Arial"/>
          <w:color w:val="000000"/>
        </w:rPr>
        <w:t xml:space="preserve">lity for </w:t>
      </w:r>
      <w:r w:rsidRPr="00FC456C">
        <w:rPr>
          <w:rFonts w:asciiTheme="minorHAnsi" w:eastAsia="Calibri" w:hAnsiTheme="minorHAnsi" w:cs="Arial"/>
          <w:color w:val="000000"/>
        </w:rPr>
        <w:t>progress against objectives</w:t>
      </w:r>
    </w:p>
    <w:p w14:paraId="4282AFBA" w14:textId="7EA27EB1" w:rsidR="00FC456C" w:rsidRDefault="00131FCC" w:rsidP="00FC456C">
      <w:pPr>
        <w:pStyle w:val="ListParagraph"/>
        <w:numPr>
          <w:ilvl w:val="0"/>
          <w:numId w:val="16"/>
        </w:numPr>
        <w:tabs>
          <w:tab w:val="clear" w:pos="1134"/>
          <w:tab w:val="clear" w:pos="1701"/>
          <w:tab w:val="clear" w:pos="2268"/>
          <w:tab w:val="clear" w:pos="2835"/>
        </w:tabs>
        <w:spacing w:after="160" w:line="259" w:lineRule="auto"/>
        <w:jc w:val="both"/>
        <w:rPr>
          <w:rFonts w:asciiTheme="minorHAnsi" w:eastAsia="Calibri" w:hAnsiTheme="minorHAnsi" w:cs="Arial"/>
          <w:color w:val="000000"/>
        </w:rPr>
      </w:pPr>
      <w:r w:rsidRPr="00FC456C">
        <w:rPr>
          <w:rFonts w:asciiTheme="minorHAnsi" w:eastAsia="Calibri" w:hAnsiTheme="minorHAnsi" w:cs="Arial"/>
          <w:color w:val="000000"/>
        </w:rPr>
        <w:t>Ensur</w:t>
      </w:r>
      <w:r w:rsidR="002A6BA3">
        <w:rPr>
          <w:rFonts w:asciiTheme="minorHAnsi" w:eastAsia="Calibri" w:hAnsiTheme="minorHAnsi" w:cs="Arial"/>
          <w:color w:val="000000"/>
        </w:rPr>
        <w:t>e</w:t>
      </w:r>
      <w:r w:rsidR="00640C37" w:rsidRPr="00FC456C">
        <w:rPr>
          <w:rFonts w:asciiTheme="minorHAnsi" w:eastAsia="Calibri" w:hAnsiTheme="minorHAnsi" w:cs="Arial"/>
          <w:color w:val="000000"/>
        </w:rPr>
        <w:t xml:space="preserve"> </w:t>
      </w:r>
      <w:r w:rsidR="00944B8D" w:rsidRPr="00FC456C">
        <w:rPr>
          <w:rFonts w:asciiTheme="minorHAnsi" w:eastAsia="Calibri" w:hAnsiTheme="minorHAnsi" w:cs="Arial"/>
          <w:color w:val="000000"/>
        </w:rPr>
        <w:t xml:space="preserve">annual performance plans, </w:t>
      </w:r>
      <w:r w:rsidR="00640C37" w:rsidRPr="00FC456C">
        <w:rPr>
          <w:rFonts w:asciiTheme="minorHAnsi" w:eastAsia="Calibri" w:hAnsiTheme="minorHAnsi" w:cs="Arial"/>
          <w:color w:val="000000"/>
        </w:rPr>
        <w:t>regular</w:t>
      </w:r>
      <w:r w:rsidR="00944B8D" w:rsidRPr="00FC456C">
        <w:rPr>
          <w:rFonts w:asciiTheme="minorHAnsi" w:eastAsia="Calibri" w:hAnsiTheme="minorHAnsi" w:cs="Arial"/>
          <w:color w:val="000000"/>
        </w:rPr>
        <w:t xml:space="preserve"> reviews, and professional development plans</w:t>
      </w:r>
      <w:r w:rsidR="00640C37" w:rsidRPr="00FC456C">
        <w:rPr>
          <w:rFonts w:asciiTheme="minorHAnsi" w:eastAsia="Calibri" w:hAnsiTheme="minorHAnsi" w:cs="Arial"/>
          <w:color w:val="000000"/>
        </w:rPr>
        <w:t xml:space="preserve"> are in place for all staff in the team</w:t>
      </w:r>
    </w:p>
    <w:p w14:paraId="4926C4FA" w14:textId="24DEFDC6" w:rsidR="00944B8D" w:rsidRPr="009958DE" w:rsidRDefault="0079129F" w:rsidP="00944B8D">
      <w:pPr>
        <w:pStyle w:val="ListParagraph"/>
        <w:numPr>
          <w:ilvl w:val="0"/>
          <w:numId w:val="16"/>
        </w:numPr>
        <w:tabs>
          <w:tab w:val="clear" w:pos="1134"/>
          <w:tab w:val="clear" w:pos="1701"/>
          <w:tab w:val="clear" w:pos="2268"/>
          <w:tab w:val="clear" w:pos="2835"/>
        </w:tabs>
        <w:spacing w:after="160" w:line="259" w:lineRule="auto"/>
        <w:jc w:val="both"/>
        <w:rPr>
          <w:rFonts w:asciiTheme="minorHAnsi" w:eastAsia="Calibri" w:hAnsiTheme="minorHAnsi" w:cs="Arial"/>
          <w:color w:val="000000"/>
        </w:rPr>
      </w:pPr>
      <w:r w:rsidRPr="00FC456C">
        <w:rPr>
          <w:rFonts w:asciiTheme="minorHAnsi" w:eastAsia="Calibri" w:hAnsiTheme="minorHAnsi" w:cs="Arial"/>
          <w:color w:val="000000"/>
        </w:rPr>
        <w:t>Line management supervision</w:t>
      </w:r>
      <w:r w:rsidRPr="00FC456C" w:rsidDel="00DA3489">
        <w:rPr>
          <w:rFonts w:asciiTheme="minorHAnsi" w:eastAsia="Calibri" w:hAnsiTheme="minorHAnsi" w:cs="Arial"/>
          <w:color w:val="000000"/>
        </w:rPr>
        <w:t xml:space="preserve"> </w:t>
      </w:r>
      <w:r w:rsidRPr="00FC456C">
        <w:rPr>
          <w:rFonts w:asciiTheme="minorHAnsi" w:eastAsia="Calibri" w:hAnsiTheme="minorHAnsi" w:cs="Arial"/>
          <w:color w:val="000000"/>
        </w:rPr>
        <w:t>and o</w:t>
      </w:r>
      <w:r w:rsidR="00DA3489" w:rsidRPr="00FC456C">
        <w:rPr>
          <w:rFonts w:asciiTheme="minorHAnsi" w:eastAsia="Calibri" w:hAnsiTheme="minorHAnsi" w:cs="Arial"/>
          <w:color w:val="000000"/>
        </w:rPr>
        <w:t>ngoing s</w:t>
      </w:r>
      <w:r w:rsidR="00944B8D" w:rsidRPr="00FC456C">
        <w:rPr>
          <w:rFonts w:asciiTheme="minorHAnsi" w:eastAsia="Calibri" w:hAnsiTheme="minorHAnsi" w:cs="Arial"/>
          <w:color w:val="000000"/>
        </w:rPr>
        <w:t xml:space="preserve">upport </w:t>
      </w:r>
      <w:r w:rsidR="00DA3489" w:rsidRPr="00FC456C">
        <w:rPr>
          <w:rFonts w:asciiTheme="minorHAnsi" w:eastAsia="Calibri" w:hAnsiTheme="minorHAnsi" w:cs="Arial"/>
          <w:color w:val="000000"/>
        </w:rPr>
        <w:t xml:space="preserve">to </w:t>
      </w:r>
      <w:r w:rsidR="00944B8D" w:rsidRPr="00FC456C">
        <w:rPr>
          <w:rFonts w:asciiTheme="minorHAnsi" w:eastAsia="Calibri" w:hAnsiTheme="minorHAnsi" w:cs="Arial"/>
          <w:color w:val="000000"/>
        </w:rPr>
        <w:t xml:space="preserve">staff through individual mentoring, </w:t>
      </w:r>
      <w:r w:rsidRPr="00FC456C">
        <w:rPr>
          <w:rFonts w:asciiTheme="minorHAnsi" w:eastAsia="Calibri" w:hAnsiTheme="minorHAnsi" w:cs="Arial"/>
          <w:color w:val="000000"/>
        </w:rPr>
        <w:t xml:space="preserve">coaching and </w:t>
      </w:r>
      <w:r w:rsidR="00944B8D" w:rsidRPr="00FC456C">
        <w:rPr>
          <w:rFonts w:asciiTheme="minorHAnsi" w:eastAsia="Calibri" w:hAnsiTheme="minorHAnsi" w:cs="Arial"/>
          <w:color w:val="000000"/>
        </w:rPr>
        <w:t>professional development</w:t>
      </w:r>
    </w:p>
    <w:p w14:paraId="7B41C0E5" w14:textId="1BFBACAB" w:rsidR="003A3985" w:rsidRPr="00FC456C" w:rsidRDefault="003A3985" w:rsidP="003A3985">
      <w:pPr>
        <w:keepNext/>
        <w:spacing w:before="240"/>
        <w:jc w:val="both"/>
        <w:outlineLvl w:val="1"/>
        <w:rPr>
          <w:rFonts w:asciiTheme="minorHAnsi" w:hAnsiTheme="minorHAnsi" w:cs="Arial"/>
          <w:b/>
          <w:color w:val="215868"/>
          <w:lang w:eastAsia="en-GB"/>
        </w:rPr>
      </w:pPr>
      <w:r w:rsidRPr="00FC456C">
        <w:rPr>
          <w:rFonts w:asciiTheme="minorHAnsi" w:hAnsiTheme="minorHAnsi" w:cs="Arial"/>
          <w:b/>
          <w:color w:val="215868"/>
          <w:lang w:eastAsia="en-GB"/>
        </w:rPr>
        <w:t>Qualification, Skills &amp; Attributes (Key Capabilities/Selection Criteria)</w:t>
      </w:r>
    </w:p>
    <w:tbl>
      <w:tblPr>
        <w:tblpPr w:leftFromText="180" w:rightFromText="180" w:vertAnchor="text" w:horzAnchor="margin" w:tblpY="32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7909"/>
      </w:tblGrid>
      <w:tr w:rsidR="003A3985" w:rsidRPr="00FC456C" w14:paraId="1A7F8765" w14:textId="77777777" w:rsidTr="00F76D66">
        <w:trPr>
          <w:trHeight w:val="428"/>
          <w:tblHeader/>
        </w:trPr>
        <w:tc>
          <w:tcPr>
            <w:tcW w:w="9639" w:type="dxa"/>
            <w:gridSpan w:val="2"/>
            <w:shd w:val="clear" w:color="auto" w:fill="BFBFBF"/>
          </w:tcPr>
          <w:p w14:paraId="29F0EB4C" w14:textId="77777777" w:rsidR="003A3985" w:rsidRPr="00FC456C" w:rsidRDefault="003A3985" w:rsidP="00F76D66">
            <w:pPr>
              <w:widowControl w:val="0"/>
              <w:spacing w:before="120"/>
              <w:rPr>
                <w:rFonts w:asciiTheme="minorHAnsi" w:hAnsiTheme="minorHAnsi" w:cs="Arial"/>
                <w:lang w:eastAsia="en-GB"/>
              </w:rPr>
            </w:pPr>
            <w:r w:rsidRPr="00FC456C">
              <w:rPr>
                <w:rFonts w:asciiTheme="minorHAnsi" w:hAnsiTheme="minorHAnsi" w:cs="Arial"/>
                <w:b/>
                <w:bCs/>
                <w:lang w:eastAsia="en-GB"/>
              </w:rPr>
              <w:t>Essential</w:t>
            </w:r>
          </w:p>
        </w:tc>
      </w:tr>
      <w:tr w:rsidR="003A3985" w:rsidRPr="00FC456C" w14:paraId="574FF38F" w14:textId="77777777" w:rsidTr="00F76D66">
        <w:trPr>
          <w:trHeight w:val="277"/>
          <w:tblHeader/>
        </w:trPr>
        <w:tc>
          <w:tcPr>
            <w:tcW w:w="1730" w:type="dxa"/>
            <w:shd w:val="clear" w:color="auto" w:fill="auto"/>
            <w:vAlign w:val="center"/>
          </w:tcPr>
          <w:p w14:paraId="2979FDCB" w14:textId="77777777" w:rsidR="003A3985" w:rsidRPr="00FC456C" w:rsidRDefault="003A3985" w:rsidP="00F76D66">
            <w:pPr>
              <w:outlineLvl w:val="1"/>
              <w:rPr>
                <w:rFonts w:asciiTheme="minorHAnsi" w:hAnsiTheme="minorHAnsi" w:cs="Arial"/>
                <w:b/>
                <w:color w:val="215868"/>
                <w:lang w:eastAsia="en-GB"/>
              </w:rPr>
            </w:pPr>
            <w:r w:rsidRPr="00FC456C">
              <w:rPr>
                <w:rFonts w:asciiTheme="minorHAnsi" w:hAnsiTheme="minorHAnsi" w:cs="Arial"/>
                <w:b/>
                <w:color w:val="215868"/>
                <w:lang w:eastAsia="en-GB"/>
              </w:rPr>
              <w:t>Knowledge, skills and experience</w:t>
            </w:r>
          </w:p>
        </w:tc>
        <w:tc>
          <w:tcPr>
            <w:tcW w:w="7909" w:type="dxa"/>
            <w:shd w:val="clear" w:color="auto" w:fill="auto"/>
          </w:tcPr>
          <w:p w14:paraId="5D33D562" w14:textId="3CBBC2D3" w:rsidR="003A3985" w:rsidRPr="00FC456C" w:rsidRDefault="00FC456C" w:rsidP="006646F8">
            <w:pPr>
              <w:pStyle w:val="ListParagraph"/>
              <w:numPr>
                <w:ilvl w:val="0"/>
                <w:numId w:val="17"/>
              </w:numPr>
              <w:tabs>
                <w:tab w:val="clear" w:pos="1134"/>
                <w:tab w:val="clear" w:pos="1701"/>
                <w:tab w:val="clear" w:pos="2268"/>
                <w:tab w:val="clear" w:pos="2835"/>
              </w:tabs>
              <w:spacing w:before="240" w:after="160" w:line="259" w:lineRule="auto"/>
              <w:rPr>
                <w:rFonts w:asciiTheme="minorHAnsi" w:eastAsia="Calibri" w:hAnsiTheme="minorHAnsi" w:cs="Arial"/>
              </w:rPr>
            </w:pPr>
            <w:r>
              <w:rPr>
                <w:rFonts w:asciiTheme="minorHAnsi" w:eastAsia="Calibri" w:hAnsiTheme="minorHAnsi" w:cs="Arial"/>
              </w:rPr>
              <w:t xml:space="preserve">Significant </w:t>
            </w:r>
            <w:r w:rsidR="003A3985" w:rsidRPr="00FC456C">
              <w:rPr>
                <w:rFonts w:asciiTheme="minorHAnsi" w:eastAsia="Calibri" w:hAnsiTheme="minorHAnsi" w:cs="Arial"/>
              </w:rPr>
              <w:t>experience</w:t>
            </w:r>
            <w:r>
              <w:rPr>
                <w:rFonts w:asciiTheme="minorHAnsi" w:eastAsia="Calibri" w:hAnsiTheme="minorHAnsi" w:cs="Arial"/>
              </w:rPr>
              <w:t xml:space="preserve"> in p</w:t>
            </w:r>
            <w:r w:rsidR="003A3985" w:rsidRPr="00FC456C">
              <w:rPr>
                <w:rFonts w:asciiTheme="minorHAnsi" w:eastAsia="Calibri" w:hAnsiTheme="minorHAnsi" w:cs="Arial"/>
              </w:rPr>
              <w:t>rogram</w:t>
            </w:r>
            <w:r w:rsidR="00520E6B">
              <w:rPr>
                <w:rFonts w:asciiTheme="minorHAnsi" w:eastAsia="Calibri" w:hAnsiTheme="minorHAnsi" w:cs="Arial"/>
              </w:rPr>
              <w:t>/</w:t>
            </w:r>
            <w:r w:rsidR="003A3985" w:rsidRPr="00FC456C">
              <w:rPr>
                <w:rFonts w:asciiTheme="minorHAnsi" w:eastAsia="Calibri" w:hAnsiTheme="minorHAnsi" w:cs="Arial"/>
              </w:rPr>
              <w:t>grant management</w:t>
            </w:r>
            <w:r>
              <w:rPr>
                <w:rFonts w:asciiTheme="minorHAnsi" w:eastAsia="Calibri" w:hAnsiTheme="minorHAnsi" w:cs="Arial"/>
              </w:rPr>
              <w:t xml:space="preserve"> or operational management</w:t>
            </w:r>
            <w:r w:rsidR="003A3985" w:rsidRPr="00FC456C">
              <w:rPr>
                <w:rFonts w:asciiTheme="minorHAnsi" w:eastAsia="Calibri" w:hAnsiTheme="minorHAnsi" w:cs="Arial"/>
              </w:rPr>
              <w:t xml:space="preserve"> role</w:t>
            </w:r>
            <w:r>
              <w:rPr>
                <w:rFonts w:asciiTheme="minorHAnsi" w:eastAsia="Calibri" w:hAnsiTheme="minorHAnsi" w:cs="Arial"/>
              </w:rPr>
              <w:t>,</w:t>
            </w:r>
            <w:r w:rsidR="003A3985" w:rsidRPr="00FC456C">
              <w:rPr>
                <w:rFonts w:asciiTheme="minorHAnsi" w:eastAsia="Calibri" w:hAnsiTheme="minorHAnsi" w:cs="Arial"/>
              </w:rPr>
              <w:t xml:space="preserve"> with responsibilities managing donor relationships and reporting.</w:t>
            </w:r>
          </w:p>
          <w:p w14:paraId="64D52245" w14:textId="14E7B328" w:rsidR="003A3985" w:rsidRPr="00FC456C" w:rsidRDefault="003A3985" w:rsidP="006646F8">
            <w:pPr>
              <w:pStyle w:val="ListParagraph"/>
              <w:numPr>
                <w:ilvl w:val="0"/>
                <w:numId w:val="17"/>
              </w:numPr>
              <w:tabs>
                <w:tab w:val="clear" w:pos="1134"/>
                <w:tab w:val="clear" w:pos="1701"/>
                <w:tab w:val="clear" w:pos="2268"/>
                <w:tab w:val="clear" w:pos="2835"/>
              </w:tabs>
              <w:spacing w:after="160" w:line="259" w:lineRule="auto"/>
              <w:rPr>
                <w:rFonts w:asciiTheme="minorHAnsi" w:eastAsia="Calibri" w:hAnsiTheme="minorHAnsi" w:cs="Arial"/>
              </w:rPr>
            </w:pPr>
            <w:r w:rsidRPr="00FC456C">
              <w:rPr>
                <w:rFonts w:asciiTheme="minorHAnsi" w:eastAsia="Calibri" w:hAnsiTheme="minorHAnsi" w:cs="Arial"/>
              </w:rPr>
              <w:t xml:space="preserve">Commitment to prioritising capacity </w:t>
            </w:r>
            <w:r w:rsidR="00FC456C">
              <w:rPr>
                <w:rFonts w:asciiTheme="minorHAnsi" w:eastAsia="Calibri" w:hAnsiTheme="minorHAnsi" w:cs="Arial"/>
              </w:rPr>
              <w:t xml:space="preserve">strengthening </w:t>
            </w:r>
            <w:r w:rsidRPr="00FC456C">
              <w:rPr>
                <w:rFonts w:asciiTheme="minorHAnsi" w:eastAsia="Calibri" w:hAnsiTheme="minorHAnsi" w:cs="Arial"/>
              </w:rPr>
              <w:t>of Country Program staff and building sustainable and appropriate systems and processes based on the capacities of staff and partners.</w:t>
            </w:r>
          </w:p>
          <w:p w14:paraId="0D839D9F" w14:textId="3BCFAD73" w:rsidR="003A3985" w:rsidRPr="00FC456C" w:rsidRDefault="003A3985" w:rsidP="006646F8">
            <w:pPr>
              <w:numPr>
                <w:ilvl w:val="0"/>
                <w:numId w:val="17"/>
              </w:numPr>
              <w:tabs>
                <w:tab w:val="clear" w:pos="1134"/>
                <w:tab w:val="clear" w:pos="1701"/>
                <w:tab w:val="clear" w:pos="2268"/>
                <w:tab w:val="clear" w:pos="2835"/>
              </w:tabs>
              <w:spacing w:after="160" w:line="259" w:lineRule="auto"/>
              <w:contextualSpacing/>
              <w:rPr>
                <w:rFonts w:asciiTheme="minorHAnsi" w:eastAsia="Calibri" w:hAnsiTheme="minorHAnsi" w:cs="Arial"/>
              </w:rPr>
            </w:pPr>
            <w:r w:rsidRPr="00FC456C">
              <w:rPr>
                <w:rFonts w:asciiTheme="minorHAnsi" w:eastAsia="Calibri" w:hAnsiTheme="minorHAnsi" w:cs="Arial"/>
              </w:rPr>
              <w:t>Proven financial management, budget development and financial reporting skills.</w:t>
            </w:r>
            <w:r w:rsidRPr="00FC456C">
              <w:rPr>
                <w:rFonts w:asciiTheme="minorHAnsi" w:hAnsiTheme="minorHAnsi" w:cs="Arial"/>
              </w:rPr>
              <w:t xml:space="preserve"> </w:t>
            </w:r>
          </w:p>
          <w:p w14:paraId="507005A1" w14:textId="77777777" w:rsidR="003A3985" w:rsidRPr="00FC456C" w:rsidRDefault="003A3985" w:rsidP="006646F8">
            <w:pPr>
              <w:numPr>
                <w:ilvl w:val="0"/>
                <w:numId w:val="17"/>
              </w:numPr>
              <w:tabs>
                <w:tab w:val="clear" w:pos="1134"/>
                <w:tab w:val="clear" w:pos="1701"/>
                <w:tab w:val="clear" w:pos="2268"/>
                <w:tab w:val="clear" w:pos="2835"/>
              </w:tabs>
              <w:spacing w:after="160" w:line="259" w:lineRule="auto"/>
              <w:contextualSpacing/>
              <w:rPr>
                <w:rFonts w:asciiTheme="minorHAnsi" w:eastAsia="Calibri" w:hAnsiTheme="minorHAnsi" w:cs="Arial"/>
              </w:rPr>
            </w:pPr>
            <w:r w:rsidRPr="00FC456C">
              <w:rPr>
                <w:rFonts w:asciiTheme="minorHAnsi" w:eastAsia="Calibri" w:hAnsiTheme="minorHAnsi" w:cs="Arial"/>
              </w:rPr>
              <w:t xml:space="preserve">Experience leading, supporting and empowering staff and working collaboratively across teams and countries. </w:t>
            </w:r>
          </w:p>
          <w:p w14:paraId="0CAAB749" w14:textId="705DB3EE" w:rsidR="003A3985" w:rsidRDefault="00520E6B" w:rsidP="006646F8">
            <w:pPr>
              <w:numPr>
                <w:ilvl w:val="0"/>
                <w:numId w:val="17"/>
              </w:numPr>
              <w:tabs>
                <w:tab w:val="clear" w:pos="1134"/>
                <w:tab w:val="clear" w:pos="1701"/>
                <w:tab w:val="clear" w:pos="2268"/>
                <w:tab w:val="clear" w:pos="2835"/>
              </w:tabs>
              <w:spacing w:after="160" w:line="259" w:lineRule="auto"/>
              <w:contextualSpacing/>
              <w:rPr>
                <w:rFonts w:asciiTheme="minorHAnsi" w:eastAsia="Calibri" w:hAnsiTheme="minorHAnsi" w:cs="Arial"/>
              </w:rPr>
            </w:pPr>
            <w:r>
              <w:rPr>
                <w:rFonts w:asciiTheme="minorHAnsi" w:eastAsia="Calibri" w:hAnsiTheme="minorHAnsi" w:cs="Arial"/>
              </w:rPr>
              <w:t xml:space="preserve">Implementation or socialisation of policies and procedures in line with </w:t>
            </w:r>
            <w:r w:rsidR="003A3985" w:rsidRPr="00FC456C">
              <w:rPr>
                <w:rFonts w:asciiTheme="minorHAnsi" w:eastAsia="Calibri" w:hAnsiTheme="minorHAnsi" w:cs="Arial"/>
              </w:rPr>
              <w:t>ACFID Code of Conduct and DFAT</w:t>
            </w:r>
            <w:r>
              <w:rPr>
                <w:rFonts w:asciiTheme="minorHAnsi" w:eastAsia="Calibri" w:hAnsiTheme="minorHAnsi" w:cs="Arial"/>
              </w:rPr>
              <w:t xml:space="preserve"> </w:t>
            </w:r>
            <w:r w:rsidR="003A3985" w:rsidRPr="00FC456C">
              <w:rPr>
                <w:rFonts w:asciiTheme="minorHAnsi" w:eastAsia="Calibri" w:hAnsiTheme="minorHAnsi" w:cs="Arial"/>
              </w:rPr>
              <w:t xml:space="preserve">Accreditation </w:t>
            </w:r>
            <w:r>
              <w:rPr>
                <w:rFonts w:asciiTheme="minorHAnsi" w:eastAsia="Calibri" w:hAnsiTheme="minorHAnsi" w:cs="Arial"/>
              </w:rPr>
              <w:t>standards</w:t>
            </w:r>
            <w:r w:rsidR="009958DE">
              <w:rPr>
                <w:rFonts w:asciiTheme="minorHAnsi" w:eastAsia="Calibri" w:hAnsiTheme="minorHAnsi" w:cs="Arial"/>
              </w:rPr>
              <w:t xml:space="preserve">, with a strong understanding of safeguarding requirements. </w:t>
            </w:r>
          </w:p>
          <w:p w14:paraId="77D83D0C" w14:textId="77777777" w:rsidR="003A3985" w:rsidRPr="00FC456C" w:rsidRDefault="003A3985" w:rsidP="006646F8">
            <w:pPr>
              <w:numPr>
                <w:ilvl w:val="0"/>
                <w:numId w:val="17"/>
              </w:numPr>
              <w:tabs>
                <w:tab w:val="clear" w:pos="1134"/>
                <w:tab w:val="clear" w:pos="1701"/>
                <w:tab w:val="clear" w:pos="2268"/>
                <w:tab w:val="clear" w:pos="2835"/>
              </w:tabs>
              <w:spacing w:after="160" w:line="259" w:lineRule="auto"/>
              <w:contextualSpacing/>
              <w:rPr>
                <w:rFonts w:asciiTheme="minorHAnsi" w:eastAsia="Calibri" w:hAnsiTheme="minorHAnsi" w:cs="Arial"/>
              </w:rPr>
            </w:pPr>
            <w:r w:rsidRPr="00FC456C">
              <w:rPr>
                <w:rFonts w:asciiTheme="minorHAnsi" w:eastAsia="Calibri" w:hAnsiTheme="minorHAnsi" w:cs="Arial"/>
              </w:rPr>
              <w:t xml:space="preserve">Ability to think strategically as well as engage in the complexities of operational management and work to identify solutions and improvements to ways of working. </w:t>
            </w:r>
          </w:p>
          <w:p w14:paraId="27FAB073" w14:textId="7622FA4E" w:rsidR="009958DE" w:rsidRPr="009958DE" w:rsidRDefault="003A3985" w:rsidP="009958DE">
            <w:pPr>
              <w:numPr>
                <w:ilvl w:val="0"/>
                <w:numId w:val="17"/>
              </w:numPr>
              <w:tabs>
                <w:tab w:val="clear" w:pos="1134"/>
                <w:tab w:val="clear" w:pos="1701"/>
                <w:tab w:val="clear" w:pos="2268"/>
                <w:tab w:val="clear" w:pos="2835"/>
              </w:tabs>
              <w:spacing w:after="160" w:line="259" w:lineRule="auto"/>
              <w:contextualSpacing/>
              <w:rPr>
                <w:rFonts w:asciiTheme="minorHAnsi" w:eastAsia="Calibri" w:hAnsiTheme="minorHAnsi" w:cs="Arial"/>
              </w:rPr>
            </w:pPr>
            <w:r w:rsidRPr="00FC456C">
              <w:rPr>
                <w:rFonts w:asciiTheme="minorHAnsi" w:eastAsia="Calibri" w:hAnsiTheme="minorHAnsi" w:cs="Arial"/>
              </w:rPr>
              <w:t>Excellent written and verbal communication skills and relationship building skills.</w:t>
            </w:r>
          </w:p>
        </w:tc>
      </w:tr>
      <w:tr w:rsidR="003A3985" w:rsidRPr="00FC456C" w14:paraId="7D8346D1" w14:textId="77777777" w:rsidTr="00F76D66">
        <w:trPr>
          <w:trHeight w:val="466"/>
          <w:tblHeader/>
        </w:trPr>
        <w:tc>
          <w:tcPr>
            <w:tcW w:w="1730" w:type="dxa"/>
            <w:shd w:val="clear" w:color="auto" w:fill="auto"/>
            <w:vAlign w:val="center"/>
          </w:tcPr>
          <w:p w14:paraId="313F8F3D" w14:textId="77777777" w:rsidR="003A3985" w:rsidRPr="00FC456C" w:rsidRDefault="003A3985" w:rsidP="00F76D66">
            <w:pPr>
              <w:outlineLvl w:val="1"/>
              <w:rPr>
                <w:rFonts w:asciiTheme="minorHAnsi" w:hAnsiTheme="minorHAnsi" w:cs="Arial"/>
                <w:b/>
                <w:color w:val="215868"/>
                <w:lang w:eastAsia="en-GB"/>
              </w:rPr>
            </w:pPr>
            <w:r w:rsidRPr="00FC456C">
              <w:rPr>
                <w:rFonts w:asciiTheme="minorHAnsi" w:hAnsiTheme="minorHAnsi" w:cs="Arial"/>
                <w:b/>
                <w:color w:val="215868"/>
                <w:lang w:eastAsia="en-GB"/>
              </w:rPr>
              <w:t>Education</w:t>
            </w:r>
          </w:p>
        </w:tc>
        <w:tc>
          <w:tcPr>
            <w:tcW w:w="7909" w:type="dxa"/>
            <w:shd w:val="clear" w:color="auto" w:fill="auto"/>
          </w:tcPr>
          <w:p w14:paraId="7FE91E27" w14:textId="77777777" w:rsidR="00FC456C" w:rsidRDefault="00FC456C" w:rsidP="00FC456C">
            <w:pPr>
              <w:widowControl w:val="0"/>
              <w:tabs>
                <w:tab w:val="clear" w:pos="1134"/>
                <w:tab w:val="clear" w:pos="1701"/>
                <w:tab w:val="clear" w:pos="2268"/>
                <w:tab w:val="clear" w:pos="2835"/>
              </w:tabs>
              <w:spacing w:before="60" w:after="160" w:line="276" w:lineRule="auto"/>
              <w:contextualSpacing/>
              <w:rPr>
                <w:rFonts w:asciiTheme="minorHAnsi" w:hAnsiTheme="minorHAnsi"/>
              </w:rPr>
            </w:pPr>
          </w:p>
          <w:p w14:paraId="6E66EC47" w14:textId="5B72CBD5" w:rsidR="003A3985" w:rsidRPr="00FC456C" w:rsidRDefault="003A3985" w:rsidP="00FC456C">
            <w:pPr>
              <w:widowControl w:val="0"/>
              <w:tabs>
                <w:tab w:val="clear" w:pos="1134"/>
                <w:tab w:val="clear" w:pos="1701"/>
                <w:tab w:val="clear" w:pos="2268"/>
                <w:tab w:val="clear" w:pos="2835"/>
              </w:tabs>
              <w:spacing w:before="60" w:after="160" w:line="276" w:lineRule="auto"/>
              <w:ind w:left="360"/>
              <w:rPr>
                <w:rFonts w:asciiTheme="minorHAnsi" w:hAnsiTheme="minorHAnsi"/>
              </w:rPr>
            </w:pPr>
            <w:r w:rsidRPr="00FC456C">
              <w:rPr>
                <w:rFonts w:asciiTheme="minorHAnsi" w:hAnsiTheme="minorHAnsi"/>
              </w:rPr>
              <w:t>Bachelor’s degree or higher in a relevant field</w:t>
            </w:r>
          </w:p>
        </w:tc>
      </w:tr>
      <w:tr w:rsidR="003A3985" w:rsidRPr="00F7560F" w14:paraId="45BECB39" w14:textId="77777777" w:rsidTr="00F76D66">
        <w:trPr>
          <w:trHeight w:val="1087"/>
          <w:tblHeader/>
        </w:trPr>
        <w:tc>
          <w:tcPr>
            <w:tcW w:w="1730" w:type="dxa"/>
            <w:shd w:val="clear" w:color="auto" w:fill="auto"/>
            <w:vAlign w:val="center"/>
          </w:tcPr>
          <w:p w14:paraId="3040B6D7" w14:textId="77777777" w:rsidR="003A3985" w:rsidRPr="00F7560F" w:rsidRDefault="003A3985" w:rsidP="00F76D66">
            <w:pPr>
              <w:rPr>
                <w:rFonts w:asciiTheme="minorHAnsi" w:hAnsiTheme="minorHAnsi" w:cs="Arial"/>
                <w:b/>
                <w:bCs/>
                <w:iCs/>
                <w:color w:val="215868"/>
                <w:lang w:eastAsia="en-GB"/>
              </w:rPr>
            </w:pPr>
            <w:r w:rsidRPr="00F7560F">
              <w:rPr>
                <w:rFonts w:asciiTheme="minorHAnsi" w:hAnsiTheme="minorHAnsi" w:cs="Arial"/>
                <w:b/>
                <w:bCs/>
                <w:iCs/>
                <w:color w:val="215868"/>
                <w:lang w:eastAsia="en-GB"/>
              </w:rPr>
              <w:t>Personal qualities</w:t>
            </w:r>
          </w:p>
        </w:tc>
        <w:tc>
          <w:tcPr>
            <w:tcW w:w="7909" w:type="dxa"/>
            <w:shd w:val="clear" w:color="auto" w:fill="auto"/>
          </w:tcPr>
          <w:p w14:paraId="3E4B8458" w14:textId="77777777" w:rsidR="00FC456C" w:rsidRDefault="00FC456C" w:rsidP="00FC456C">
            <w:pPr>
              <w:pStyle w:val="ListParagraph"/>
              <w:tabs>
                <w:tab w:val="clear" w:pos="1134"/>
                <w:tab w:val="clear" w:pos="1701"/>
                <w:tab w:val="clear" w:pos="2268"/>
                <w:tab w:val="clear" w:pos="2835"/>
              </w:tabs>
              <w:spacing w:after="160" w:line="259" w:lineRule="auto"/>
              <w:rPr>
                <w:rFonts w:asciiTheme="minorHAnsi" w:eastAsia="Calibri" w:hAnsiTheme="minorHAnsi" w:cs="Arial"/>
              </w:rPr>
            </w:pPr>
          </w:p>
          <w:p w14:paraId="7CD5E54B" w14:textId="0B0AF451" w:rsidR="009A69B3" w:rsidRPr="00FC456C" w:rsidRDefault="009A69B3" w:rsidP="00FC456C">
            <w:pPr>
              <w:pStyle w:val="ListParagraph"/>
              <w:numPr>
                <w:ilvl w:val="0"/>
                <w:numId w:val="19"/>
              </w:numPr>
              <w:tabs>
                <w:tab w:val="clear" w:pos="1134"/>
                <w:tab w:val="clear" w:pos="1701"/>
                <w:tab w:val="clear" w:pos="2268"/>
                <w:tab w:val="clear" w:pos="2835"/>
              </w:tabs>
              <w:spacing w:after="160" w:line="259" w:lineRule="auto"/>
              <w:rPr>
                <w:rFonts w:asciiTheme="minorHAnsi" w:eastAsia="Calibri" w:hAnsiTheme="minorHAnsi" w:cs="Arial"/>
              </w:rPr>
            </w:pPr>
            <w:r w:rsidRPr="00FC456C">
              <w:rPr>
                <w:rFonts w:asciiTheme="minorHAnsi" w:eastAsia="Calibri" w:hAnsiTheme="minorHAnsi" w:cs="Arial"/>
              </w:rPr>
              <w:t>Commitment to WaterAid’s values and a demonstrated working style that reflects these.</w:t>
            </w:r>
          </w:p>
          <w:p w14:paraId="1A0A5937" w14:textId="0C0B6A89" w:rsidR="003A3985" w:rsidRPr="00FC456C" w:rsidRDefault="003A3985" w:rsidP="00FC456C">
            <w:pPr>
              <w:pStyle w:val="ListParagraph"/>
              <w:widowControl w:val="0"/>
              <w:numPr>
                <w:ilvl w:val="0"/>
                <w:numId w:val="19"/>
              </w:numPr>
              <w:tabs>
                <w:tab w:val="clear" w:pos="1134"/>
                <w:tab w:val="clear" w:pos="1701"/>
                <w:tab w:val="clear" w:pos="2268"/>
                <w:tab w:val="clear" w:pos="2835"/>
              </w:tabs>
              <w:spacing w:before="60" w:after="160" w:line="276" w:lineRule="auto"/>
              <w:rPr>
                <w:rFonts w:asciiTheme="minorHAnsi" w:hAnsiTheme="minorHAnsi" w:cs="Arial"/>
              </w:rPr>
            </w:pPr>
            <w:r w:rsidRPr="00FC456C">
              <w:rPr>
                <w:rFonts w:asciiTheme="minorHAnsi" w:hAnsiTheme="minorHAnsi" w:cs="Arial"/>
              </w:rPr>
              <w:t>Demonstrate an understanding of gender equality and women’s empowerment</w:t>
            </w:r>
            <w:r w:rsidR="00F7560F" w:rsidRPr="00FC456C">
              <w:rPr>
                <w:rFonts w:asciiTheme="minorHAnsi" w:hAnsiTheme="minorHAnsi" w:cs="Arial"/>
              </w:rPr>
              <w:t xml:space="preserve">, </w:t>
            </w:r>
            <w:r w:rsidRPr="00FC456C">
              <w:rPr>
                <w:rFonts w:asciiTheme="minorHAnsi" w:hAnsiTheme="minorHAnsi" w:cs="Arial"/>
              </w:rPr>
              <w:t xml:space="preserve">diversity and </w:t>
            </w:r>
            <w:r w:rsidR="00F7560F" w:rsidRPr="00FC456C">
              <w:rPr>
                <w:rFonts w:asciiTheme="minorHAnsi" w:hAnsiTheme="minorHAnsi" w:cs="Arial"/>
              </w:rPr>
              <w:t xml:space="preserve">social inclusion. </w:t>
            </w:r>
          </w:p>
          <w:p w14:paraId="02EC7E88" w14:textId="69806618" w:rsidR="003A3985" w:rsidRPr="00FC456C" w:rsidRDefault="003A3985" w:rsidP="00FC456C">
            <w:pPr>
              <w:pStyle w:val="ListParagraph"/>
              <w:widowControl w:val="0"/>
              <w:numPr>
                <w:ilvl w:val="0"/>
                <w:numId w:val="19"/>
              </w:numPr>
              <w:tabs>
                <w:tab w:val="clear" w:pos="1134"/>
                <w:tab w:val="clear" w:pos="1701"/>
                <w:tab w:val="clear" w:pos="2268"/>
                <w:tab w:val="clear" w:pos="2835"/>
              </w:tabs>
              <w:spacing w:before="60" w:after="160" w:line="276" w:lineRule="auto"/>
              <w:rPr>
                <w:rFonts w:asciiTheme="minorHAnsi" w:hAnsiTheme="minorHAnsi" w:cs="Arial"/>
              </w:rPr>
            </w:pPr>
            <w:r w:rsidRPr="00FC456C">
              <w:rPr>
                <w:rFonts w:asciiTheme="minorHAnsi" w:hAnsiTheme="minorHAnsi" w:cs="Arial"/>
              </w:rPr>
              <w:t xml:space="preserve">Commitment to innovation, continuous improvement and </w:t>
            </w:r>
            <w:r w:rsidR="006646F8">
              <w:rPr>
                <w:rFonts w:asciiTheme="minorHAnsi" w:hAnsiTheme="minorHAnsi" w:cs="Arial"/>
              </w:rPr>
              <w:t>open to new ideas.</w:t>
            </w:r>
          </w:p>
        </w:tc>
      </w:tr>
    </w:tbl>
    <w:p w14:paraId="6B63B246" w14:textId="77777777" w:rsidR="00C00D0E" w:rsidRPr="00F7560F" w:rsidRDefault="00C00D0E" w:rsidP="00C00D0E">
      <w:pPr>
        <w:spacing w:line="276" w:lineRule="auto"/>
        <w:rPr>
          <w:rFonts w:asciiTheme="minorHAnsi" w:eastAsia="Calibri" w:hAnsiTheme="minorHAnsi" w:cs="Arial"/>
          <w:b/>
        </w:rPr>
      </w:pPr>
    </w:p>
    <w:p w14:paraId="7B12358D" w14:textId="77777777" w:rsidR="00E14194" w:rsidRDefault="00E14194" w:rsidP="00C00D0E">
      <w:pPr>
        <w:spacing w:before="120" w:after="120"/>
        <w:jc w:val="both"/>
        <w:outlineLvl w:val="1"/>
        <w:rPr>
          <w:rFonts w:asciiTheme="minorHAnsi" w:eastAsia="Calibri" w:hAnsiTheme="minorHAnsi" w:cs="Arial"/>
          <w:b/>
          <w:color w:val="215868"/>
          <w:lang w:eastAsia="en-GB"/>
        </w:rPr>
      </w:pPr>
    </w:p>
    <w:p w14:paraId="74D8B079" w14:textId="77777777" w:rsidR="00536482" w:rsidRDefault="00536482" w:rsidP="00C00D0E">
      <w:pPr>
        <w:spacing w:before="120" w:after="120"/>
        <w:jc w:val="both"/>
        <w:outlineLvl w:val="1"/>
        <w:rPr>
          <w:rFonts w:asciiTheme="minorHAnsi" w:eastAsia="Calibri" w:hAnsiTheme="minorHAnsi" w:cs="Arial"/>
          <w:b/>
          <w:color w:val="215868"/>
          <w:lang w:eastAsia="en-GB"/>
        </w:rPr>
      </w:pPr>
    </w:p>
    <w:p w14:paraId="37F6FBE8" w14:textId="77777777" w:rsidR="00536482" w:rsidRDefault="00536482" w:rsidP="00C00D0E">
      <w:pPr>
        <w:spacing w:before="120" w:after="120"/>
        <w:jc w:val="both"/>
        <w:outlineLvl w:val="1"/>
        <w:rPr>
          <w:rFonts w:asciiTheme="minorHAnsi" w:eastAsia="Calibri" w:hAnsiTheme="minorHAnsi" w:cs="Arial"/>
          <w:b/>
          <w:color w:val="215868"/>
          <w:lang w:eastAsia="en-GB"/>
        </w:rPr>
      </w:pPr>
    </w:p>
    <w:p w14:paraId="6ABB1832" w14:textId="77777777" w:rsidR="00C00D0E" w:rsidRPr="00F7560F" w:rsidRDefault="00C00D0E" w:rsidP="00C00D0E">
      <w:pPr>
        <w:spacing w:before="120" w:after="120"/>
        <w:jc w:val="both"/>
        <w:outlineLvl w:val="1"/>
        <w:rPr>
          <w:rFonts w:asciiTheme="minorHAnsi" w:eastAsia="Calibri" w:hAnsiTheme="minorHAnsi" w:cs="Arial"/>
          <w:b/>
          <w:color w:val="215868"/>
          <w:lang w:eastAsia="en-GB"/>
        </w:rPr>
      </w:pPr>
      <w:r w:rsidRPr="00F7560F">
        <w:rPr>
          <w:rFonts w:asciiTheme="minorHAnsi" w:eastAsia="Calibri" w:hAnsiTheme="minorHAnsi" w:cs="Arial"/>
          <w:b/>
          <w:color w:val="215868"/>
          <w:lang w:eastAsia="en-GB"/>
        </w:rPr>
        <w:lastRenderedPageBreak/>
        <w:t>To Apply</w:t>
      </w:r>
    </w:p>
    <w:p w14:paraId="43DAA31A" w14:textId="77777777" w:rsidR="00E14194" w:rsidRDefault="00E14194" w:rsidP="00D13B48">
      <w:pPr>
        <w:rPr>
          <w:rFonts w:asciiTheme="minorHAnsi" w:eastAsia="Calibri" w:hAnsiTheme="minorHAnsi" w:cs="Arial"/>
        </w:rPr>
      </w:pPr>
    </w:p>
    <w:p w14:paraId="7DDC728E" w14:textId="77777777" w:rsidR="00E14194" w:rsidRDefault="00C00D0E" w:rsidP="00D13B48">
      <w:pPr>
        <w:rPr>
          <w:rFonts w:asciiTheme="minorHAnsi" w:eastAsia="Calibri" w:hAnsiTheme="minorHAnsi" w:cs="Arial"/>
          <w:b/>
        </w:rPr>
      </w:pPr>
      <w:r w:rsidRPr="00F7560F">
        <w:rPr>
          <w:rFonts w:asciiTheme="minorHAnsi" w:eastAsia="Calibri" w:hAnsiTheme="minorHAnsi" w:cs="Arial"/>
        </w:rPr>
        <w:t xml:space="preserve">Please submit an application </w:t>
      </w:r>
      <w:r w:rsidR="00D13B48" w:rsidRPr="00F7560F">
        <w:rPr>
          <w:rFonts w:asciiTheme="minorHAnsi" w:eastAsia="Calibri" w:hAnsiTheme="minorHAnsi" w:cs="Arial"/>
        </w:rPr>
        <w:t xml:space="preserve">to </w:t>
      </w:r>
      <w:hyperlink r:id="rId6" w:history="1">
        <w:r w:rsidR="00D13B48" w:rsidRPr="00F7560F">
          <w:rPr>
            <w:rStyle w:val="Hyperlink"/>
            <w:rFonts w:asciiTheme="minorHAnsi" w:eastAsia="Calibri" w:hAnsiTheme="minorHAnsi" w:cs="Arial"/>
          </w:rPr>
          <w:t>recruitment@wateraid.org.au</w:t>
        </w:r>
      </w:hyperlink>
      <w:r w:rsidR="00D13B48" w:rsidRPr="00F7560F">
        <w:rPr>
          <w:rFonts w:asciiTheme="minorHAnsi" w:eastAsia="Calibri" w:hAnsiTheme="minorHAnsi" w:cs="Arial"/>
        </w:rPr>
        <w:t xml:space="preserve"> </w:t>
      </w:r>
      <w:r w:rsidR="00F83574" w:rsidRPr="00F7560F">
        <w:rPr>
          <w:rFonts w:asciiTheme="minorHAnsi" w:eastAsia="Calibri" w:hAnsiTheme="minorHAnsi" w:cs="Arial"/>
        </w:rPr>
        <w:t xml:space="preserve">by </w:t>
      </w:r>
      <w:r w:rsidR="006437E9">
        <w:rPr>
          <w:rFonts w:asciiTheme="minorHAnsi" w:eastAsia="Calibri" w:hAnsiTheme="minorHAnsi" w:cs="Arial"/>
        </w:rPr>
        <w:t>9am Tuesday 9</w:t>
      </w:r>
      <w:r w:rsidR="007D3F3C" w:rsidRPr="007D3F3C">
        <w:rPr>
          <w:rFonts w:asciiTheme="minorHAnsi" w:eastAsia="Calibri" w:hAnsiTheme="minorHAnsi" w:cs="Arial"/>
          <w:vertAlign w:val="superscript"/>
        </w:rPr>
        <w:t>th</w:t>
      </w:r>
      <w:r w:rsidR="007D3F3C">
        <w:rPr>
          <w:rFonts w:asciiTheme="minorHAnsi" w:eastAsia="Calibri" w:hAnsiTheme="minorHAnsi" w:cs="Arial"/>
        </w:rPr>
        <w:t xml:space="preserve"> March,</w:t>
      </w:r>
      <w:r w:rsidR="00D13B48" w:rsidRPr="00F7560F">
        <w:rPr>
          <w:rFonts w:asciiTheme="minorHAnsi" w:eastAsia="Calibri" w:hAnsiTheme="minorHAnsi" w:cs="Arial"/>
        </w:rPr>
        <w:t xml:space="preserve"> with the s</w:t>
      </w:r>
      <w:r w:rsidR="00EB39FF" w:rsidRPr="00F7560F">
        <w:rPr>
          <w:rFonts w:asciiTheme="minorHAnsi" w:eastAsia="Calibri" w:hAnsiTheme="minorHAnsi" w:cs="Arial"/>
        </w:rPr>
        <w:t xml:space="preserve">ubject </w:t>
      </w:r>
      <w:r w:rsidR="00D13B48" w:rsidRPr="00F7560F">
        <w:rPr>
          <w:rFonts w:asciiTheme="minorHAnsi" w:eastAsia="Calibri" w:hAnsiTheme="minorHAnsi" w:cs="Arial"/>
        </w:rPr>
        <w:t xml:space="preserve">line </w:t>
      </w:r>
      <w:r w:rsidR="00EB39FF" w:rsidRPr="00F7560F">
        <w:rPr>
          <w:rFonts w:asciiTheme="minorHAnsi" w:eastAsia="Calibri" w:hAnsiTheme="minorHAnsi" w:cs="Arial"/>
          <w:b/>
        </w:rPr>
        <w:t>Application – Head of Program Operations.</w:t>
      </w:r>
      <w:r w:rsidR="009958DE">
        <w:rPr>
          <w:rFonts w:asciiTheme="minorHAnsi" w:eastAsia="Calibri" w:hAnsiTheme="minorHAnsi" w:cs="Arial"/>
          <w:b/>
        </w:rPr>
        <w:t xml:space="preserve"> </w:t>
      </w:r>
    </w:p>
    <w:p w14:paraId="2C295269" w14:textId="77777777" w:rsidR="00E14194" w:rsidRDefault="00E14194" w:rsidP="00D13B48">
      <w:pPr>
        <w:rPr>
          <w:rFonts w:asciiTheme="minorHAnsi" w:eastAsia="Calibri" w:hAnsiTheme="minorHAnsi" w:cs="Arial"/>
          <w:b/>
        </w:rPr>
      </w:pPr>
    </w:p>
    <w:p w14:paraId="0220AF3D" w14:textId="0D23A97A" w:rsidR="00D13B48" w:rsidRPr="009958DE" w:rsidRDefault="00D13B48" w:rsidP="00D13B48">
      <w:pPr>
        <w:rPr>
          <w:rFonts w:asciiTheme="minorHAnsi" w:eastAsia="Calibri" w:hAnsiTheme="minorHAnsi" w:cs="Arial"/>
          <w:b/>
        </w:rPr>
      </w:pPr>
      <w:r w:rsidRPr="00F7560F">
        <w:rPr>
          <w:rFonts w:asciiTheme="minorHAnsi" w:hAnsiTheme="minorHAnsi"/>
        </w:rPr>
        <w:t xml:space="preserve">Applications for this position must include a resume and a cover letter (max 2 pages) addressing the above Qualification, Skills and Selection Criteria. </w:t>
      </w:r>
    </w:p>
    <w:p w14:paraId="24259BCC" w14:textId="5EC87DDF" w:rsidR="00D13B48" w:rsidRPr="00F7560F" w:rsidRDefault="00D13B48" w:rsidP="00C00D0E">
      <w:pPr>
        <w:rPr>
          <w:rFonts w:asciiTheme="minorHAnsi" w:eastAsia="Calibri" w:hAnsiTheme="minorHAnsi" w:cs="Arial"/>
        </w:rPr>
      </w:pPr>
    </w:p>
    <w:p w14:paraId="484B5C9D" w14:textId="77777777" w:rsidR="00E14194" w:rsidRDefault="00F83574" w:rsidP="00C00D0E">
      <w:pPr>
        <w:rPr>
          <w:rFonts w:asciiTheme="minorHAnsi" w:eastAsia="Calibri" w:hAnsiTheme="minorHAnsi" w:cs="Arial"/>
        </w:rPr>
      </w:pPr>
      <w:r w:rsidRPr="00F7560F">
        <w:rPr>
          <w:rFonts w:asciiTheme="minorHAnsi" w:eastAsia="Calibri" w:hAnsiTheme="minorHAnsi" w:cs="Arial"/>
        </w:rPr>
        <w:t xml:space="preserve">For any queries not answered in this document please email Tom Muller, Director of Policy and Programs at </w:t>
      </w:r>
      <w:hyperlink r:id="rId7" w:history="1">
        <w:r w:rsidRPr="00F7560F">
          <w:rPr>
            <w:rStyle w:val="Hyperlink"/>
            <w:rFonts w:asciiTheme="minorHAnsi" w:eastAsia="Calibri" w:hAnsiTheme="minorHAnsi" w:cs="Arial"/>
          </w:rPr>
          <w:t>tom.muller@wateraid.org.au</w:t>
        </w:r>
      </w:hyperlink>
      <w:r w:rsidRPr="00F7560F">
        <w:rPr>
          <w:rFonts w:asciiTheme="minorHAnsi" w:eastAsia="Calibri" w:hAnsiTheme="minorHAnsi" w:cs="Arial"/>
        </w:rPr>
        <w:t>.</w:t>
      </w:r>
      <w:r w:rsidR="009958DE">
        <w:rPr>
          <w:rFonts w:asciiTheme="minorHAnsi" w:eastAsia="Calibri" w:hAnsiTheme="minorHAnsi" w:cs="Arial"/>
        </w:rPr>
        <w:t xml:space="preserve"> </w:t>
      </w:r>
    </w:p>
    <w:p w14:paraId="658358A7" w14:textId="77777777" w:rsidR="00E14194" w:rsidRDefault="00E14194" w:rsidP="00C00D0E">
      <w:pPr>
        <w:rPr>
          <w:rFonts w:asciiTheme="minorHAnsi" w:eastAsia="Calibri" w:hAnsiTheme="minorHAnsi" w:cs="Arial"/>
        </w:rPr>
      </w:pPr>
    </w:p>
    <w:p w14:paraId="33FD05B1" w14:textId="0E2CBE0B" w:rsidR="00C00D0E" w:rsidRPr="009958DE" w:rsidRDefault="00C00D0E" w:rsidP="00C00D0E">
      <w:pPr>
        <w:rPr>
          <w:rFonts w:asciiTheme="minorHAnsi" w:eastAsia="Calibri" w:hAnsiTheme="minorHAnsi" w:cs="Arial"/>
        </w:rPr>
      </w:pPr>
      <w:r w:rsidRPr="00F7560F">
        <w:rPr>
          <w:rFonts w:asciiTheme="minorHAnsi" w:eastAsia="Calibri" w:hAnsiTheme="minorHAnsi" w:cs="Arial"/>
        </w:rPr>
        <w:t>Only shortlisted candidates will be contacted.</w:t>
      </w:r>
    </w:p>
    <w:sectPr w:rsidR="00C00D0E" w:rsidRPr="009958DE" w:rsidSect="00536482">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C325A"/>
    <w:multiLevelType w:val="hybridMultilevel"/>
    <w:tmpl w:val="E83AB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B388E"/>
    <w:multiLevelType w:val="multilevel"/>
    <w:tmpl w:val="DF903494"/>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 w15:restartNumberingAfterBreak="0">
    <w:nsid w:val="0D2F6998"/>
    <w:multiLevelType w:val="hybridMultilevel"/>
    <w:tmpl w:val="AB78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E5508"/>
    <w:multiLevelType w:val="multilevel"/>
    <w:tmpl w:val="B1D26728"/>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5" w15:restartNumberingAfterBreak="0">
    <w:nsid w:val="31584508"/>
    <w:multiLevelType w:val="hybridMultilevel"/>
    <w:tmpl w:val="F28A3A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35A95861"/>
    <w:multiLevelType w:val="hybridMultilevel"/>
    <w:tmpl w:val="66F0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B4F91"/>
    <w:multiLevelType w:val="hybridMultilevel"/>
    <w:tmpl w:val="4D46EF9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380006EA"/>
    <w:multiLevelType w:val="multilevel"/>
    <w:tmpl w:val="C332F1DC"/>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9" w15:restartNumberingAfterBreak="0">
    <w:nsid w:val="3C6F22A3"/>
    <w:multiLevelType w:val="hybridMultilevel"/>
    <w:tmpl w:val="CCC07CA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06069F"/>
    <w:multiLevelType w:val="hybridMultilevel"/>
    <w:tmpl w:val="3EA49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56488B"/>
    <w:multiLevelType w:val="hybridMultilevel"/>
    <w:tmpl w:val="8B18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4494C"/>
    <w:multiLevelType w:val="hybridMultilevel"/>
    <w:tmpl w:val="7B200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E01232F"/>
    <w:multiLevelType w:val="hybridMultilevel"/>
    <w:tmpl w:val="F8321B48"/>
    <w:lvl w:ilvl="0" w:tplc="E796FB2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22001"/>
    <w:multiLevelType w:val="hybridMultilevel"/>
    <w:tmpl w:val="8F460BB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CB47A5"/>
    <w:multiLevelType w:val="hybridMultilevel"/>
    <w:tmpl w:val="92A08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C6C61"/>
    <w:multiLevelType w:val="hybridMultilevel"/>
    <w:tmpl w:val="1C82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82812"/>
    <w:multiLevelType w:val="multilevel"/>
    <w:tmpl w:val="E03C1F58"/>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8" w15:restartNumberingAfterBreak="0">
    <w:nsid w:val="70693BE0"/>
    <w:multiLevelType w:val="hybridMultilevel"/>
    <w:tmpl w:val="7196F388"/>
    <w:lvl w:ilvl="0" w:tplc="892A99F8">
      <w:start w:val="1"/>
      <w:numFmt w:val="decimal"/>
      <w:lvlText w:val="%1."/>
      <w:lvlJc w:val="left"/>
      <w:pPr>
        <w:ind w:left="7306"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4"/>
  </w:num>
  <w:num w:numId="3">
    <w:abstractNumId w:val="9"/>
  </w:num>
  <w:num w:numId="4">
    <w:abstractNumId w:val="5"/>
  </w:num>
  <w:num w:numId="5">
    <w:abstractNumId w:val="12"/>
  </w:num>
  <w:num w:numId="6">
    <w:abstractNumId w:val="7"/>
  </w:num>
  <w:num w:numId="7">
    <w:abstractNumId w:val="18"/>
  </w:num>
  <w:num w:numId="8">
    <w:abstractNumId w:val="17"/>
  </w:num>
  <w:num w:numId="9">
    <w:abstractNumId w:val="8"/>
  </w:num>
  <w:num w:numId="10">
    <w:abstractNumId w:val="2"/>
  </w:num>
  <w:num w:numId="11">
    <w:abstractNumId w:val="4"/>
  </w:num>
  <w:num w:numId="12">
    <w:abstractNumId w:val="10"/>
  </w:num>
  <w:num w:numId="13">
    <w:abstractNumId w:val="3"/>
  </w:num>
  <w:num w:numId="14">
    <w:abstractNumId w:val="15"/>
  </w:num>
  <w:num w:numId="15">
    <w:abstractNumId w:val="6"/>
  </w:num>
  <w:num w:numId="16">
    <w:abstractNumId w:val="11"/>
  </w:num>
  <w:num w:numId="17">
    <w:abstractNumId w:val="16"/>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EC"/>
    <w:rsid w:val="00055072"/>
    <w:rsid w:val="00072F4E"/>
    <w:rsid w:val="0007657B"/>
    <w:rsid w:val="000954EC"/>
    <w:rsid w:val="000E26C3"/>
    <w:rsid w:val="000F4748"/>
    <w:rsid w:val="00131FCC"/>
    <w:rsid w:val="001A055B"/>
    <w:rsid w:val="001A410C"/>
    <w:rsid w:val="001C0546"/>
    <w:rsid w:val="002A6BA3"/>
    <w:rsid w:val="00317E6F"/>
    <w:rsid w:val="003448E9"/>
    <w:rsid w:val="00346115"/>
    <w:rsid w:val="00351CF7"/>
    <w:rsid w:val="003A3985"/>
    <w:rsid w:val="004C6907"/>
    <w:rsid w:val="004D3D45"/>
    <w:rsid w:val="004D6A19"/>
    <w:rsid w:val="00503A05"/>
    <w:rsid w:val="0051108B"/>
    <w:rsid w:val="00520E6B"/>
    <w:rsid w:val="00536482"/>
    <w:rsid w:val="0059170A"/>
    <w:rsid w:val="005C1F0B"/>
    <w:rsid w:val="005E3E70"/>
    <w:rsid w:val="0061500F"/>
    <w:rsid w:val="00640C37"/>
    <w:rsid w:val="006437E9"/>
    <w:rsid w:val="00651DA6"/>
    <w:rsid w:val="00654F6D"/>
    <w:rsid w:val="00660776"/>
    <w:rsid w:val="006646F8"/>
    <w:rsid w:val="006B61CD"/>
    <w:rsid w:val="00730461"/>
    <w:rsid w:val="0079129F"/>
    <w:rsid w:val="007D3F3C"/>
    <w:rsid w:val="007F426C"/>
    <w:rsid w:val="00873F4A"/>
    <w:rsid w:val="008A1F64"/>
    <w:rsid w:val="008A5B5C"/>
    <w:rsid w:val="009168A6"/>
    <w:rsid w:val="00927C14"/>
    <w:rsid w:val="00944B8D"/>
    <w:rsid w:val="00950ACE"/>
    <w:rsid w:val="009958DE"/>
    <w:rsid w:val="009A69B3"/>
    <w:rsid w:val="00A12C16"/>
    <w:rsid w:val="00A77F9D"/>
    <w:rsid w:val="00A80688"/>
    <w:rsid w:val="00A83187"/>
    <w:rsid w:val="00AA51A8"/>
    <w:rsid w:val="00B01D48"/>
    <w:rsid w:val="00B4731A"/>
    <w:rsid w:val="00BA2338"/>
    <w:rsid w:val="00BA2EBB"/>
    <w:rsid w:val="00C00D0E"/>
    <w:rsid w:val="00C64890"/>
    <w:rsid w:val="00CD20D2"/>
    <w:rsid w:val="00D13B48"/>
    <w:rsid w:val="00D97728"/>
    <w:rsid w:val="00DA3489"/>
    <w:rsid w:val="00DE5872"/>
    <w:rsid w:val="00E14194"/>
    <w:rsid w:val="00E21E0B"/>
    <w:rsid w:val="00EB39FF"/>
    <w:rsid w:val="00F13D20"/>
    <w:rsid w:val="00F26D38"/>
    <w:rsid w:val="00F7560F"/>
    <w:rsid w:val="00F76D66"/>
    <w:rsid w:val="00F83574"/>
    <w:rsid w:val="00FB2730"/>
    <w:rsid w:val="00FC4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335"/>
  <w15:chartTrackingRefBased/>
  <w15:docId w15:val="{A6E89D8F-5D72-A24F-A924-C36BB37E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4EC"/>
    <w:pPr>
      <w:tabs>
        <w:tab w:val="left" w:pos="1134"/>
        <w:tab w:val="left" w:pos="1701"/>
        <w:tab w:val="left" w:pos="2268"/>
        <w:tab w:val="left" w:pos="2835"/>
      </w:tabs>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954EC"/>
    <w:pPr>
      <w:ind w:left="720"/>
      <w:contextualSpacing/>
    </w:pPr>
  </w:style>
  <w:style w:type="table" w:customStyle="1" w:styleId="TableGrid1">
    <w:name w:val="Table Grid1"/>
    <w:basedOn w:val="TableNormal"/>
    <w:next w:val="TableGrid"/>
    <w:uiPriority w:val="59"/>
    <w:rsid w:val="00095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5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3574"/>
    <w:rPr>
      <w:color w:val="0563C1" w:themeColor="hyperlink"/>
      <w:u w:val="single"/>
    </w:rPr>
  </w:style>
  <w:style w:type="paragraph" w:styleId="BalloonText">
    <w:name w:val="Balloon Text"/>
    <w:basedOn w:val="Normal"/>
    <w:link w:val="BalloonTextChar"/>
    <w:uiPriority w:val="99"/>
    <w:semiHidden/>
    <w:unhideWhenUsed/>
    <w:rsid w:val="00CD20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D2"/>
    <w:rPr>
      <w:rFonts w:ascii="Segoe UI" w:hAnsi="Segoe UI" w:cs="Segoe UI"/>
      <w:sz w:val="18"/>
      <w:szCs w:val="18"/>
    </w:rPr>
  </w:style>
  <w:style w:type="character" w:styleId="CommentReference">
    <w:name w:val="annotation reference"/>
    <w:basedOn w:val="DefaultParagraphFont"/>
    <w:uiPriority w:val="99"/>
    <w:semiHidden/>
    <w:unhideWhenUsed/>
    <w:rsid w:val="00CD20D2"/>
    <w:rPr>
      <w:sz w:val="16"/>
      <w:szCs w:val="16"/>
    </w:rPr>
  </w:style>
  <w:style w:type="paragraph" w:styleId="CommentText">
    <w:name w:val="annotation text"/>
    <w:basedOn w:val="Normal"/>
    <w:link w:val="CommentTextChar"/>
    <w:uiPriority w:val="99"/>
    <w:semiHidden/>
    <w:unhideWhenUsed/>
    <w:rsid w:val="00CD20D2"/>
    <w:rPr>
      <w:sz w:val="20"/>
      <w:szCs w:val="20"/>
    </w:rPr>
  </w:style>
  <w:style w:type="character" w:customStyle="1" w:styleId="CommentTextChar">
    <w:name w:val="Comment Text Char"/>
    <w:basedOn w:val="DefaultParagraphFont"/>
    <w:link w:val="CommentText"/>
    <w:uiPriority w:val="99"/>
    <w:semiHidden/>
    <w:rsid w:val="00CD20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20D2"/>
    <w:rPr>
      <w:b/>
      <w:bCs/>
    </w:rPr>
  </w:style>
  <w:style w:type="character" w:customStyle="1" w:styleId="CommentSubjectChar">
    <w:name w:val="Comment Subject Char"/>
    <w:basedOn w:val="CommentTextChar"/>
    <w:link w:val="CommentSubject"/>
    <w:uiPriority w:val="99"/>
    <w:semiHidden/>
    <w:rsid w:val="00CD20D2"/>
    <w:rPr>
      <w:rFonts w:ascii="Arial" w:hAnsi="Arial"/>
      <w:b/>
      <w:bCs/>
      <w:sz w:val="20"/>
      <w:szCs w:val="20"/>
    </w:rPr>
  </w:style>
  <w:style w:type="paragraph" w:styleId="Revision">
    <w:name w:val="Revision"/>
    <w:hidden/>
    <w:uiPriority w:val="99"/>
    <w:semiHidden/>
    <w:rsid w:val="00D13B48"/>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D13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m.muller@wateraid.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ateraid.org.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Muller</dc:creator>
  <cp:keywords/>
  <dc:description/>
  <cp:lastModifiedBy>Tegan Dunne</cp:lastModifiedBy>
  <cp:revision>2</cp:revision>
  <dcterms:created xsi:type="dcterms:W3CDTF">2021-02-18T02:18:00Z</dcterms:created>
  <dcterms:modified xsi:type="dcterms:W3CDTF">2021-02-18T02:18:00Z</dcterms:modified>
</cp:coreProperties>
</file>