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0D99" w14:textId="77777777" w:rsidR="000A524A" w:rsidRPr="00132D4B" w:rsidRDefault="000A524A" w:rsidP="00DC4F95">
      <w:pPr>
        <w:pStyle w:val="Title"/>
        <w:jc w:val="left"/>
        <w:rPr>
          <w:rFonts w:ascii="Arial" w:hAnsi="Arial" w:cs="Arial"/>
          <w:b w:val="0"/>
          <w:bCs w:val="0"/>
          <w:color w:val="000000"/>
          <w:sz w:val="22"/>
          <w:szCs w:val="22"/>
          <w:cs/>
          <w:lang w:bidi="bn-IN"/>
        </w:rPr>
      </w:pPr>
      <w:bookmarkStart w:id="0" w:name="_Hlk13483958"/>
      <w:bookmarkEnd w:id="0"/>
    </w:p>
    <w:p w14:paraId="47446080" w14:textId="77777777" w:rsidR="000A524A" w:rsidRPr="00132D4B" w:rsidRDefault="000A524A" w:rsidP="00DC4F95">
      <w:pPr>
        <w:pStyle w:val="Title"/>
        <w:jc w:val="left"/>
        <w:rPr>
          <w:rFonts w:ascii="Arial" w:hAnsi="Arial" w:cs="Arial"/>
          <w:b w:val="0"/>
          <w:bCs w:val="0"/>
          <w:color w:val="000000"/>
          <w:sz w:val="22"/>
          <w:szCs w:val="22"/>
        </w:rPr>
      </w:pPr>
    </w:p>
    <w:p w14:paraId="2536F800" w14:textId="77777777" w:rsidR="000A524A" w:rsidRPr="00132D4B" w:rsidRDefault="000A524A" w:rsidP="00DC4F95">
      <w:pPr>
        <w:spacing w:after="120" w:line="240" w:lineRule="auto"/>
        <w:jc w:val="center"/>
        <w:rPr>
          <w:rFonts w:ascii="Arial" w:hAnsi="Arial" w:cs="Arial"/>
          <w:bCs/>
          <w:color w:val="000000"/>
          <w:sz w:val="36"/>
          <w:szCs w:val="36"/>
          <w:lang w:val="en-GB"/>
        </w:rPr>
      </w:pPr>
      <w:r w:rsidRPr="00132D4B">
        <w:rPr>
          <w:rFonts w:ascii="Arial" w:hAnsi="Arial" w:cs="Arial"/>
          <w:bCs/>
          <w:color w:val="000000"/>
          <w:sz w:val="36"/>
          <w:szCs w:val="36"/>
          <w:lang w:val="en-GB"/>
        </w:rPr>
        <w:t>Request for Proposal</w:t>
      </w:r>
    </w:p>
    <w:p w14:paraId="48D4E83F" w14:textId="77777777" w:rsidR="000A524A" w:rsidRPr="00132D4B" w:rsidRDefault="000A524A" w:rsidP="00DC4F95">
      <w:pPr>
        <w:spacing w:after="120" w:line="240" w:lineRule="auto"/>
        <w:jc w:val="center"/>
        <w:rPr>
          <w:rFonts w:ascii="Arial" w:hAnsi="Arial" w:cs="Arial"/>
          <w:bCs/>
          <w:color w:val="000000"/>
          <w:sz w:val="36"/>
          <w:szCs w:val="36"/>
          <w:lang w:val="en-GB"/>
        </w:rPr>
      </w:pPr>
      <w:r w:rsidRPr="00132D4B">
        <w:rPr>
          <w:rFonts w:ascii="Arial" w:hAnsi="Arial" w:cs="Arial"/>
          <w:bCs/>
          <w:color w:val="000000"/>
          <w:sz w:val="36"/>
          <w:szCs w:val="36"/>
          <w:lang w:val="en-GB"/>
        </w:rPr>
        <w:t xml:space="preserve">(Bidding Document) </w:t>
      </w:r>
    </w:p>
    <w:p w14:paraId="2ADEA755" w14:textId="77777777" w:rsidR="000A524A" w:rsidRPr="00132D4B" w:rsidRDefault="000A524A" w:rsidP="00B66CA3">
      <w:pPr>
        <w:spacing w:after="120" w:line="240" w:lineRule="auto"/>
        <w:jc w:val="center"/>
        <w:rPr>
          <w:rFonts w:ascii="Arial" w:hAnsi="Arial" w:cs="Arial"/>
          <w:b/>
          <w:bCs/>
          <w:color w:val="000000"/>
          <w:sz w:val="36"/>
          <w:szCs w:val="36"/>
          <w:lang w:val="en-GB"/>
        </w:rPr>
      </w:pPr>
      <w:r w:rsidRPr="00132D4B">
        <w:rPr>
          <w:rFonts w:ascii="Arial" w:hAnsi="Arial" w:cs="Arial"/>
          <w:b/>
          <w:bCs/>
          <w:color w:val="000000"/>
          <w:sz w:val="36"/>
          <w:szCs w:val="36"/>
          <w:lang w:val="en-GB"/>
        </w:rPr>
        <w:t>For</w:t>
      </w:r>
    </w:p>
    <w:p w14:paraId="3AC637AE" w14:textId="77777777" w:rsidR="00EA29F7" w:rsidRPr="00EA62DB" w:rsidRDefault="00EA29F7" w:rsidP="00EA62DB">
      <w:pPr>
        <w:spacing w:after="0" w:line="240" w:lineRule="auto"/>
        <w:jc w:val="both"/>
        <w:rPr>
          <w:rFonts w:ascii="Arial" w:hAnsi="Arial" w:cs="Arial"/>
          <w:b/>
          <w:color w:val="00B0F0"/>
          <w:sz w:val="40"/>
          <w:szCs w:val="40"/>
        </w:rPr>
      </w:pPr>
    </w:p>
    <w:p w14:paraId="54AE6050" w14:textId="56EBE00D" w:rsidR="00C7011D" w:rsidRPr="00CE54BD" w:rsidRDefault="00EA62DB" w:rsidP="00C7011D">
      <w:pPr>
        <w:spacing w:after="0" w:line="240" w:lineRule="auto"/>
        <w:jc w:val="both"/>
        <w:rPr>
          <w:rFonts w:ascii="Arial" w:eastAsia="Times New Roman" w:hAnsi="Arial" w:cs="Arial"/>
          <w:b/>
          <w:color w:val="00B0F0"/>
          <w:sz w:val="40"/>
          <w:szCs w:val="40"/>
        </w:rPr>
      </w:pPr>
      <w:bookmarkStart w:id="1" w:name="_Hlk529967266"/>
      <w:r w:rsidRPr="00EA62DB">
        <w:rPr>
          <w:rFonts w:ascii="Arial" w:hAnsi="Arial" w:cs="Arial"/>
          <w:b/>
          <w:color w:val="00B0F0"/>
          <w:sz w:val="40"/>
          <w:szCs w:val="40"/>
        </w:rPr>
        <w:t>Development of detailed landscaping design and architectural consultancy with supervision at Saidpur FSM and co-compost plant</w:t>
      </w:r>
      <w:r w:rsidR="00C7011D" w:rsidRPr="00CE54BD">
        <w:rPr>
          <w:rFonts w:ascii="Arial" w:hAnsi="Arial" w:cs="Arial"/>
          <w:b/>
          <w:color w:val="00B0F0"/>
          <w:sz w:val="40"/>
          <w:szCs w:val="40"/>
        </w:rPr>
        <w:t>.</w:t>
      </w:r>
    </w:p>
    <w:p w14:paraId="6D490BEF" w14:textId="77961EE0" w:rsidR="00E34DF9" w:rsidRPr="00986B7A" w:rsidRDefault="00E34DF9" w:rsidP="00901813">
      <w:pPr>
        <w:spacing w:after="120" w:line="240" w:lineRule="auto"/>
        <w:jc w:val="center"/>
        <w:rPr>
          <w:rFonts w:ascii="Arial" w:hAnsi="Arial" w:cs="Arial"/>
          <w:bCs/>
          <w:color w:val="000000"/>
          <w:sz w:val="48"/>
          <w:szCs w:val="48"/>
          <w:lang w:val="en-GB"/>
        </w:rPr>
      </w:pPr>
    </w:p>
    <w:p w14:paraId="552B6824" w14:textId="3B4C119D" w:rsidR="00E34DF9" w:rsidRPr="00132D4B" w:rsidRDefault="00E34DF9" w:rsidP="00901813">
      <w:pPr>
        <w:spacing w:after="120" w:line="240" w:lineRule="auto"/>
        <w:jc w:val="center"/>
        <w:rPr>
          <w:rFonts w:ascii="Arial" w:hAnsi="Arial" w:cs="Arial"/>
          <w:bCs/>
          <w:color w:val="000000"/>
          <w:sz w:val="48"/>
          <w:szCs w:val="48"/>
          <w:lang w:val="en-GB"/>
        </w:rPr>
      </w:pPr>
    </w:p>
    <w:p w14:paraId="704C7CB7" w14:textId="77777777" w:rsidR="00E34DF9" w:rsidRPr="00132D4B" w:rsidRDefault="00E34DF9" w:rsidP="00901813">
      <w:pPr>
        <w:spacing w:after="120" w:line="240" w:lineRule="auto"/>
        <w:jc w:val="center"/>
        <w:rPr>
          <w:rFonts w:ascii="Arial" w:hAnsi="Arial" w:cs="Arial"/>
          <w:bCs/>
          <w:color w:val="000000"/>
          <w:sz w:val="48"/>
          <w:szCs w:val="48"/>
          <w:lang w:val="en-GB"/>
        </w:rPr>
      </w:pPr>
    </w:p>
    <w:bookmarkEnd w:id="1"/>
    <w:p w14:paraId="5CB2E6F5" w14:textId="20965E0C" w:rsidR="000A524A" w:rsidRPr="00132D4B" w:rsidRDefault="000A524A" w:rsidP="00DC4F95">
      <w:pPr>
        <w:spacing w:after="120" w:line="240" w:lineRule="auto"/>
        <w:jc w:val="center"/>
        <w:rPr>
          <w:rFonts w:ascii="Arial" w:hAnsi="Arial" w:cs="Arial"/>
          <w:b/>
          <w:bCs/>
          <w:color w:val="000000"/>
          <w:lang w:val="en-GB"/>
        </w:rPr>
      </w:pPr>
    </w:p>
    <w:p w14:paraId="43A2B7AB" w14:textId="77777777" w:rsidR="00005D3A" w:rsidRPr="00132D4B" w:rsidRDefault="00005D3A" w:rsidP="00DC4F95">
      <w:pPr>
        <w:spacing w:after="120" w:line="240" w:lineRule="auto"/>
        <w:jc w:val="center"/>
        <w:rPr>
          <w:rFonts w:ascii="Arial" w:hAnsi="Arial" w:cs="Arial"/>
          <w:b/>
          <w:bCs/>
          <w:color w:val="000000"/>
          <w:lang w:val="en-GB"/>
        </w:rPr>
      </w:pPr>
    </w:p>
    <w:p w14:paraId="56533E63" w14:textId="77777777" w:rsidR="000A524A" w:rsidRPr="00132D4B" w:rsidRDefault="000A524A" w:rsidP="00DC4F95">
      <w:pPr>
        <w:spacing w:after="120" w:line="240" w:lineRule="auto"/>
        <w:jc w:val="center"/>
        <w:rPr>
          <w:rFonts w:ascii="Arial" w:hAnsi="Arial" w:cs="Arial"/>
          <w:b/>
          <w:bCs/>
          <w:color w:val="000000"/>
          <w:lang w:val="en-GB"/>
        </w:rPr>
      </w:pPr>
    </w:p>
    <w:p w14:paraId="528D3FB2" w14:textId="77777777" w:rsidR="000A524A" w:rsidRPr="00132D4B" w:rsidRDefault="000A524A" w:rsidP="00DC4F95">
      <w:pPr>
        <w:pStyle w:val="Title"/>
        <w:rPr>
          <w:rFonts w:ascii="Arial" w:hAnsi="Arial" w:cs="Arial"/>
          <w:b w:val="0"/>
          <w:bCs w:val="0"/>
          <w:color w:val="000000"/>
          <w:sz w:val="22"/>
          <w:szCs w:val="22"/>
        </w:rPr>
      </w:pPr>
    </w:p>
    <w:p w14:paraId="0FD16071" w14:textId="5EFB4827" w:rsidR="000A524A" w:rsidRPr="00132D4B" w:rsidRDefault="00005D3A" w:rsidP="00DC4F95">
      <w:pPr>
        <w:pStyle w:val="Title"/>
        <w:jc w:val="left"/>
        <w:rPr>
          <w:rFonts w:ascii="Arial" w:hAnsi="Arial" w:cs="Arial"/>
          <w:color w:val="000000"/>
          <w:sz w:val="22"/>
          <w:szCs w:val="22"/>
        </w:rPr>
      </w:pPr>
      <w:r w:rsidRPr="00132D4B">
        <w:rPr>
          <w:rFonts w:ascii="Arial" w:hAnsi="Arial" w:cs="Arial"/>
          <w:noProof/>
          <w:sz w:val="22"/>
          <w:szCs w:val="22"/>
          <w:lang w:val="en-US" w:bidi="ar-SA"/>
        </w:rPr>
        <w:drawing>
          <wp:anchor distT="0" distB="0" distL="114300" distR="114300" simplePos="0" relativeHeight="251658240" behindDoc="1" locked="0" layoutInCell="1" allowOverlap="1" wp14:anchorId="0ED1168B" wp14:editId="7C5683DB">
            <wp:simplePos x="0" y="0"/>
            <wp:positionH relativeFrom="column">
              <wp:posOffset>1800225</wp:posOffset>
            </wp:positionH>
            <wp:positionV relativeFrom="paragraph">
              <wp:posOffset>63500</wp:posOffset>
            </wp:positionV>
            <wp:extent cx="2231409" cy="759321"/>
            <wp:effectExtent l="0" t="0" r="0" b="3175"/>
            <wp:wrapTight wrapText="bothSides">
              <wp:wrapPolygon edited="0">
                <wp:start x="184" y="0"/>
                <wp:lineTo x="184" y="21148"/>
                <wp:lineTo x="21207" y="21148"/>
                <wp:lineTo x="21391" y="18437"/>
                <wp:lineTo x="21391" y="10845"/>
                <wp:lineTo x="20653" y="10303"/>
                <wp:lineTo x="3688" y="9761"/>
                <wp:lineTo x="3504" y="0"/>
                <wp:lineTo x="1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409" cy="759321"/>
                    </a:xfrm>
                    <a:prstGeom prst="rect">
                      <a:avLst/>
                    </a:prstGeom>
                    <a:noFill/>
                    <a:ln>
                      <a:noFill/>
                    </a:ln>
                  </pic:spPr>
                </pic:pic>
              </a:graphicData>
            </a:graphic>
          </wp:anchor>
        </w:drawing>
      </w:r>
    </w:p>
    <w:p w14:paraId="7FC71D35" w14:textId="77777777" w:rsidR="00005D3A" w:rsidRPr="00132D4B" w:rsidRDefault="00005D3A" w:rsidP="00DC4F95">
      <w:pPr>
        <w:pStyle w:val="Title"/>
        <w:jc w:val="left"/>
        <w:rPr>
          <w:rFonts w:ascii="Arial" w:hAnsi="Arial" w:cs="Arial"/>
          <w:color w:val="000000"/>
          <w:sz w:val="22"/>
          <w:szCs w:val="22"/>
        </w:rPr>
      </w:pPr>
    </w:p>
    <w:p w14:paraId="791B9363" w14:textId="77777777" w:rsidR="000A524A" w:rsidRPr="00132D4B" w:rsidRDefault="000A524A" w:rsidP="00DC4F95">
      <w:pPr>
        <w:pStyle w:val="Title"/>
        <w:jc w:val="left"/>
        <w:rPr>
          <w:rFonts w:ascii="Arial" w:hAnsi="Arial" w:cs="Arial"/>
          <w:color w:val="000000"/>
          <w:sz w:val="22"/>
          <w:szCs w:val="22"/>
        </w:rPr>
      </w:pPr>
    </w:p>
    <w:p w14:paraId="31F22A96" w14:textId="6C464613" w:rsidR="000A524A" w:rsidRPr="00132D4B" w:rsidRDefault="000A524A" w:rsidP="00E34DF9">
      <w:pPr>
        <w:pStyle w:val="Title"/>
        <w:rPr>
          <w:rFonts w:ascii="Arial" w:hAnsi="Arial" w:cs="Arial"/>
          <w:color w:val="000000"/>
          <w:sz w:val="22"/>
          <w:szCs w:val="22"/>
        </w:rPr>
      </w:pPr>
    </w:p>
    <w:p w14:paraId="32588C71" w14:textId="77777777" w:rsidR="000A524A" w:rsidRPr="00132D4B" w:rsidRDefault="000A524A" w:rsidP="00E34DF9">
      <w:pPr>
        <w:spacing w:after="120" w:line="240" w:lineRule="auto"/>
        <w:jc w:val="center"/>
        <w:rPr>
          <w:rStyle w:val="PageNumber"/>
          <w:rFonts w:ascii="Arial" w:hAnsi="Arial" w:cs="Arial"/>
          <w:b/>
          <w:lang w:val="en-GB"/>
        </w:rPr>
      </w:pPr>
      <w:r w:rsidRPr="00132D4B">
        <w:rPr>
          <w:rStyle w:val="PageNumber"/>
          <w:rFonts w:ascii="Arial" w:hAnsi="Arial" w:cs="Arial"/>
          <w:b/>
          <w:color w:val="000000"/>
          <w:lang w:val="en-GB"/>
        </w:rPr>
        <w:t>WaterAid Bangladesh</w:t>
      </w:r>
    </w:p>
    <w:p w14:paraId="0A109DA0" w14:textId="77777777" w:rsidR="000A524A" w:rsidRPr="00132D4B" w:rsidRDefault="000A524A" w:rsidP="00E34DF9">
      <w:pPr>
        <w:spacing w:after="120" w:line="240" w:lineRule="auto"/>
        <w:jc w:val="center"/>
        <w:rPr>
          <w:rStyle w:val="PageNumber"/>
          <w:rFonts w:ascii="Arial" w:hAnsi="Arial" w:cs="Arial"/>
          <w:color w:val="000000"/>
          <w:lang w:val="en-GB"/>
        </w:rPr>
      </w:pPr>
      <w:r w:rsidRPr="00132D4B">
        <w:rPr>
          <w:rStyle w:val="PageNumber"/>
          <w:rFonts w:ascii="Arial" w:hAnsi="Arial" w:cs="Arial"/>
          <w:color w:val="000000"/>
          <w:lang w:val="en-GB"/>
        </w:rPr>
        <w:t>Bangladesh Country Office</w:t>
      </w:r>
    </w:p>
    <w:p w14:paraId="3A7BBD0C" w14:textId="77777777" w:rsidR="000A524A" w:rsidRPr="00132D4B" w:rsidRDefault="000A524A" w:rsidP="00E34DF9">
      <w:pPr>
        <w:spacing w:after="120" w:line="240" w:lineRule="auto"/>
        <w:jc w:val="center"/>
        <w:rPr>
          <w:rStyle w:val="PageNumber"/>
          <w:rFonts w:ascii="Arial" w:hAnsi="Arial" w:cs="Arial"/>
          <w:color w:val="000000"/>
          <w:lang w:val="en-GB"/>
        </w:rPr>
      </w:pPr>
      <w:r w:rsidRPr="00132D4B">
        <w:rPr>
          <w:rStyle w:val="PageNumber"/>
          <w:rFonts w:ascii="Arial" w:hAnsi="Arial" w:cs="Arial"/>
          <w:color w:val="000000"/>
          <w:lang w:val="en-GB"/>
        </w:rPr>
        <w:t>House 97/B, Road 25, Block A</w:t>
      </w:r>
    </w:p>
    <w:p w14:paraId="3810387F" w14:textId="77777777" w:rsidR="000A524A" w:rsidRPr="00132D4B" w:rsidRDefault="000A524A" w:rsidP="00E34DF9">
      <w:pPr>
        <w:spacing w:after="120" w:line="240" w:lineRule="auto"/>
        <w:jc w:val="center"/>
        <w:rPr>
          <w:rStyle w:val="PageNumber"/>
          <w:rFonts w:ascii="Arial" w:hAnsi="Arial" w:cs="Arial"/>
          <w:color w:val="000000"/>
          <w:lang w:val="en-GB"/>
        </w:rPr>
      </w:pPr>
      <w:r w:rsidRPr="00132D4B">
        <w:rPr>
          <w:rStyle w:val="PageNumber"/>
          <w:rFonts w:ascii="Arial" w:hAnsi="Arial" w:cs="Arial"/>
          <w:color w:val="000000"/>
          <w:lang w:val="en-GB"/>
        </w:rPr>
        <w:t>Banani, Dhaka 1213</w:t>
      </w:r>
    </w:p>
    <w:p w14:paraId="61543062" w14:textId="77777777" w:rsidR="000A524A" w:rsidRPr="00132D4B" w:rsidRDefault="000A524A" w:rsidP="00E34DF9">
      <w:pPr>
        <w:spacing w:after="120" w:line="240" w:lineRule="auto"/>
        <w:jc w:val="center"/>
        <w:rPr>
          <w:rFonts w:ascii="Arial" w:hAnsi="Arial" w:cs="Arial"/>
          <w:b/>
          <w:bCs/>
          <w:lang w:val="en-GB"/>
        </w:rPr>
      </w:pPr>
      <w:r w:rsidRPr="00132D4B">
        <w:rPr>
          <w:rStyle w:val="PageNumber"/>
          <w:rFonts w:ascii="Arial" w:hAnsi="Arial" w:cs="Arial"/>
          <w:color w:val="000000"/>
          <w:lang w:val="en-GB"/>
        </w:rPr>
        <w:t>Tel: +88 02 58815757, Fax: +88 02 9882577</w:t>
      </w:r>
      <w:r w:rsidRPr="00132D4B">
        <w:rPr>
          <w:rFonts w:ascii="Arial" w:hAnsi="Arial" w:cs="Arial"/>
          <w:b/>
          <w:bCs/>
          <w:lang w:val="en-GB"/>
        </w:rPr>
        <w:br w:type="page"/>
      </w:r>
    </w:p>
    <w:p w14:paraId="75D10E0B" w14:textId="77777777" w:rsidR="000A524A" w:rsidRPr="00132D4B" w:rsidRDefault="000A524A" w:rsidP="00DC4F95">
      <w:pPr>
        <w:pStyle w:val="Title"/>
        <w:jc w:val="left"/>
        <w:rPr>
          <w:rFonts w:ascii="Arial" w:hAnsi="Arial" w:cs="Arial"/>
          <w:color w:val="000000"/>
          <w:sz w:val="22"/>
          <w:szCs w:val="22"/>
          <w:u w:val="single"/>
        </w:rPr>
      </w:pPr>
      <w:r w:rsidRPr="00132D4B">
        <w:rPr>
          <w:rFonts w:ascii="Arial" w:hAnsi="Arial" w:cs="Arial"/>
          <w:color w:val="000000"/>
          <w:sz w:val="22"/>
          <w:szCs w:val="22"/>
          <w:u w:val="single"/>
        </w:rPr>
        <w:lastRenderedPageBreak/>
        <w:t>Table of Contents</w:t>
      </w:r>
    </w:p>
    <w:p w14:paraId="7014B228" w14:textId="77777777" w:rsidR="000A524A" w:rsidRPr="00132D4B" w:rsidRDefault="000A524A" w:rsidP="00DC4F95">
      <w:pPr>
        <w:spacing w:after="120" w:line="240" w:lineRule="auto"/>
        <w:ind w:firstLine="720"/>
        <w:rPr>
          <w:rFonts w:ascii="Arial" w:hAnsi="Arial" w:cs="Arial"/>
          <w:color w:val="000000"/>
          <w:lang w:val="en-GB"/>
        </w:rPr>
      </w:pPr>
      <w:r w:rsidRPr="00132D4B">
        <w:rPr>
          <w:rFonts w:ascii="Arial" w:hAnsi="Arial" w:cs="Arial"/>
          <w:color w:val="000000"/>
          <w:lang w:val="en-GB"/>
        </w:rPr>
        <w:t>Section 1.</w:t>
      </w:r>
      <w:r w:rsidRPr="00132D4B">
        <w:rPr>
          <w:rFonts w:ascii="Arial" w:hAnsi="Arial" w:cs="Arial"/>
          <w:color w:val="000000"/>
          <w:lang w:val="en-GB"/>
        </w:rPr>
        <w:tab/>
        <w:t>Information to Consultant/consulting firm…3-5</w:t>
      </w:r>
    </w:p>
    <w:p w14:paraId="6503939A" w14:textId="03D8A53F" w:rsidR="000A524A" w:rsidRPr="00132D4B" w:rsidRDefault="000A524A" w:rsidP="00DC4F95">
      <w:pPr>
        <w:spacing w:after="120" w:line="240" w:lineRule="auto"/>
        <w:ind w:firstLine="720"/>
        <w:rPr>
          <w:rFonts w:ascii="Arial" w:hAnsi="Arial" w:cs="Arial"/>
          <w:color w:val="000000"/>
          <w:lang w:val="en-GB"/>
        </w:rPr>
      </w:pPr>
      <w:r w:rsidRPr="00132D4B">
        <w:rPr>
          <w:rFonts w:ascii="Arial" w:hAnsi="Arial" w:cs="Arial"/>
          <w:color w:val="000000"/>
          <w:lang w:val="en-GB"/>
        </w:rPr>
        <w:t>Section 2.</w:t>
      </w:r>
      <w:r w:rsidRPr="00132D4B">
        <w:rPr>
          <w:rFonts w:ascii="Arial" w:hAnsi="Arial" w:cs="Arial"/>
          <w:color w:val="000000"/>
          <w:lang w:val="en-GB"/>
        </w:rPr>
        <w:tab/>
      </w:r>
      <w:r w:rsidR="00E57888" w:rsidRPr="00132D4B">
        <w:rPr>
          <w:rFonts w:ascii="Arial" w:hAnsi="Arial" w:cs="Arial"/>
          <w:color w:val="000000"/>
          <w:lang w:val="en-GB"/>
        </w:rPr>
        <w:t>Terms of Reference…………………………6-</w:t>
      </w:r>
      <w:r w:rsidR="00940F0F">
        <w:rPr>
          <w:rFonts w:ascii="Arial" w:hAnsi="Arial" w:cs="Arial"/>
          <w:color w:val="000000"/>
          <w:lang w:val="en-GB"/>
        </w:rPr>
        <w:t>8</w:t>
      </w:r>
    </w:p>
    <w:p w14:paraId="484F04F7" w14:textId="2360844C" w:rsidR="00E34DF9" w:rsidRPr="00132D4B" w:rsidRDefault="00E34DF9" w:rsidP="00DC4F95">
      <w:pPr>
        <w:spacing w:after="120" w:line="240" w:lineRule="auto"/>
        <w:ind w:firstLine="720"/>
        <w:rPr>
          <w:rFonts w:ascii="Arial" w:hAnsi="Arial" w:cs="Arial"/>
          <w:color w:val="000000"/>
          <w:lang w:val="en-GB"/>
        </w:rPr>
      </w:pPr>
    </w:p>
    <w:p w14:paraId="48C02EC0" w14:textId="0FCE5F1C" w:rsidR="00E34DF9" w:rsidRPr="00132D4B" w:rsidRDefault="00E34DF9" w:rsidP="00DC4F95">
      <w:pPr>
        <w:spacing w:after="120" w:line="240" w:lineRule="auto"/>
        <w:ind w:firstLine="720"/>
        <w:rPr>
          <w:rFonts w:ascii="Arial" w:hAnsi="Arial" w:cs="Arial"/>
          <w:color w:val="000000"/>
          <w:lang w:val="en-GB"/>
        </w:rPr>
      </w:pPr>
    </w:p>
    <w:p w14:paraId="7B23631A" w14:textId="77777777" w:rsidR="00E34DF9" w:rsidRPr="00132D4B" w:rsidRDefault="00E34DF9" w:rsidP="00DC4F95">
      <w:pPr>
        <w:spacing w:after="120" w:line="240" w:lineRule="auto"/>
        <w:ind w:firstLine="720"/>
        <w:rPr>
          <w:rFonts w:ascii="Arial" w:hAnsi="Arial" w:cs="Arial"/>
          <w:color w:val="000000"/>
          <w:lang w:val="en-GB"/>
        </w:rPr>
      </w:pPr>
    </w:p>
    <w:p w14:paraId="55426A83" w14:textId="77777777" w:rsidR="000A524A" w:rsidRPr="00132D4B" w:rsidRDefault="000A524A" w:rsidP="00DC4F95">
      <w:pPr>
        <w:spacing w:after="120" w:line="240" w:lineRule="auto"/>
        <w:ind w:firstLine="720"/>
        <w:rPr>
          <w:rFonts w:ascii="Arial" w:hAnsi="Arial" w:cs="Arial"/>
          <w:color w:val="000000"/>
          <w:lang w:val="en-GB"/>
        </w:rPr>
      </w:pPr>
    </w:p>
    <w:p w14:paraId="6FFD0F2F" w14:textId="77777777" w:rsidR="000A524A" w:rsidRPr="00132D4B" w:rsidRDefault="000A524A" w:rsidP="00DC4F95">
      <w:pPr>
        <w:spacing w:after="120" w:line="240" w:lineRule="auto"/>
        <w:ind w:firstLine="720"/>
        <w:rPr>
          <w:rFonts w:ascii="Arial" w:hAnsi="Arial" w:cs="Arial"/>
          <w:color w:val="000000"/>
          <w:lang w:val="en-GB"/>
        </w:rPr>
      </w:pPr>
    </w:p>
    <w:p w14:paraId="5A3C77FB" w14:textId="77777777" w:rsidR="000A524A" w:rsidRPr="00132D4B" w:rsidRDefault="000A524A" w:rsidP="00DC4F95">
      <w:pPr>
        <w:spacing w:after="120" w:line="240" w:lineRule="auto"/>
        <w:rPr>
          <w:rFonts w:ascii="Arial" w:hAnsi="Arial" w:cs="Arial"/>
          <w:color w:val="000000"/>
          <w:lang w:val="en-GB"/>
        </w:rPr>
      </w:pPr>
    </w:p>
    <w:p w14:paraId="5CD3C667" w14:textId="77777777" w:rsidR="000A524A" w:rsidRPr="00132D4B" w:rsidRDefault="000A524A" w:rsidP="00DC4F95">
      <w:pPr>
        <w:pStyle w:val="Heading2"/>
        <w:spacing w:before="0" w:after="120"/>
        <w:rPr>
          <w:rFonts w:cs="Arial"/>
          <w:smallCaps/>
          <w:color w:val="000000"/>
          <w:sz w:val="22"/>
          <w:szCs w:val="22"/>
          <w:lang w:val="en-GB"/>
        </w:rPr>
      </w:pPr>
    </w:p>
    <w:p w14:paraId="436F3EAD" w14:textId="77777777" w:rsidR="000A524A" w:rsidRPr="00132D4B" w:rsidRDefault="000A524A" w:rsidP="00DC4F95">
      <w:pPr>
        <w:spacing w:after="120" w:line="240" w:lineRule="auto"/>
        <w:rPr>
          <w:rFonts w:ascii="Arial" w:hAnsi="Arial" w:cs="Arial"/>
          <w:color w:val="000000"/>
          <w:lang w:val="en-GB"/>
        </w:rPr>
      </w:pPr>
    </w:p>
    <w:p w14:paraId="1DC443D9" w14:textId="77777777" w:rsidR="000A524A" w:rsidRPr="00132D4B" w:rsidRDefault="000A524A" w:rsidP="00DC4F95">
      <w:pPr>
        <w:spacing w:after="120" w:line="240" w:lineRule="auto"/>
        <w:rPr>
          <w:rFonts w:ascii="Arial" w:hAnsi="Arial" w:cs="Arial"/>
          <w:color w:val="000000"/>
          <w:lang w:val="en-GB"/>
        </w:rPr>
      </w:pPr>
    </w:p>
    <w:p w14:paraId="0D6B9CE0" w14:textId="77777777" w:rsidR="000A524A" w:rsidRPr="00132D4B" w:rsidRDefault="000A524A" w:rsidP="00DC4F95">
      <w:pPr>
        <w:spacing w:after="120" w:line="240" w:lineRule="auto"/>
        <w:rPr>
          <w:rFonts w:ascii="Arial" w:hAnsi="Arial" w:cs="Arial"/>
          <w:color w:val="000000"/>
          <w:lang w:val="en-GB"/>
        </w:rPr>
      </w:pPr>
    </w:p>
    <w:p w14:paraId="746DE3F6" w14:textId="77777777" w:rsidR="000A524A" w:rsidRPr="00132D4B" w:rsidRDefault="000A524A" w:rsidP="00DC4F95">
      <w:pPr>
        <w:spacing w:after="120" w:line="240" w:lineRule="auto"/>
        <w:rPr>
          <w:rFonts w:ascii="Arial" w:hAnsi="Arial" w:cs="Arial"/>
          <w:color w:val="000000"/>
          <w:lang w:val="en-GB"/>
        </w:rPr>
      </w:pPr>
    </w:p>
    <w:p w14:paraId="36CF431D" w14:textId="77777777" w:rsidR="000A524A" w:rsidRPr="00132D4B" w:rsidRDefault="000A524A" w:rsidP="00DC4F95">
      <w:pPr>
        <w:spacing w:after="120" w:line="240" w:lineRule="auto"/>
        <w:rPr>
          <w:rFonts w:ascii="Arial" w:hAnsi="Arial" w:cs="Arial"/>
          <w:color w:val="000000"/>
          <w:lang w:val="en-GB"/>
        </w:rPr>
      </w:pPr>
    </w:p>
    <w:p w14:paraId="484E74FE" w14:textId="77777777" w:rsidR="000A524A" w:rsidRPr="00132D4B" w:rsidRDefault="000A524A" w:rsidP="00DC4F95">
      <w:pPr>
        <w:spacing w:after="120" w:line="240" w:lineRule="auto"/>
        <w:rPr>
          <w:rFonts w:ascii="Arial" w:hAnsi="Arial" w:cs="Arial"/>
          <w:color w:val="000000"/>
          <w:lang w:val="en-GB"/>
        </w:rPr>
      </w:pPr>
    </w:p>
    <w:p w14:paraId="04EB1CBA" w14:textId="77777777" w:rsidR="000A524A" w:rsidRPr="00132D4B" w:rsidRDefault="000A524A" w:rsidP="00DC4F95">
      <w:pPr>
        <w:spacing w:after="120" w:line="240" w:lineRule="auto"/>
        <w:rPr>
          <w:rFonts w:ascii="Arial" w:hAnsi="Arial" w:cs="Arial"/>
          <w:color w:val="000000"/>
          <w:lang w:val="en-GB"/>
        </w:rPr>
      </w:pPr>
    </w:p>
    <w:p w14:paraId="4AB9C6FD" w14:textId="77777777" w:rsidR="000A524A" w:rsidRPr="00132D4B" w:rsidRDefault="000A524A" w:rsidP="00DC4F95">
      <w:pPr>
        <w:spacing w:after="120" w:line="240" w:lineRule="auto"/>
        <w:rPr>
          <w:rFonts w:ascii="Arial" w:hAnsi="Arial" w:cs="Arial"/>
          <w:color w:val="000000"/>
          <w:lang w:val="en-GB"/>
        </w:rPr>
      </w:pPr>
    </w:p>
    <w:p w14:paraId="5413B352" w14:textId="77777777" w:rsidR="000A524A" w:rsidRPr="00132D4B" w:rsidRDefault="000A524A" w:rsidP="00DC4F95">
      <w:pPr>
        <w:spacing w:after="120" w:line="240" w:lineRule="auto"/>
        <w:rPr>
          <w:rFonts w:ascii="Arial" w:hAnsi="Arial" w:cs="Arial"/>
          <w:color w:val="000000"/>
          <w:lang w:val="en-GB"/>
        </w:rPr>
      </w:pPr>
    </w:p>
    <w:p w14:paraId="12D341B6" w14:textId="77777777" w:rsidR="000A524A" w:rsidRPr="00132D4B" w:rsidRDefault="000A524A" w:rsidP="00DC4F95">
      <w:pPr>
        <w:spacing w:after="120" w:line="240" w:lineRule="auto"/>
        <w:rPr>
          <w:rFonts w:ascii="Arial" w:hAnsi="Arial" w:cs="Arial"/>
          <w:color w:val="000000"/>
          <w:lang w:val="en-GB"/>
        </w:rPr>
      </w:pPr>
    </w:p>
    <w:p w14:paraId="4D8C8C54" w14:textId="77777777" w:rsidR="000A524A" w:rsidRPr="00132D4B" w:rsidRDefault="000A524A" w:rsidP="00DC4F95">
      <w:pPr>
        <w:spacing w:after="120" w:line="240" w:lineRule="auto"/>
        <w:rPr>
          <w:rFonts w:ascii="Arial" w:hAnsi="Arial" w:cs="Arial"/>
          <w:color w:val="000000"/>
          <w:lang w:val="en-GB"/>
        </w:rPr>
      </w:pPr>
    </w:p>
    <w:p w14:paraId="23F0489C" w14:textId="77777777" w:rsidR="000A524A" w:rsidRPr="00132D4B" w:rsidRDefault="000A524A" w:rsidP="00DC4F95">
      <w:pPr>
        <w:spacing w:after="120" w:line="240" w:lineRule="auto"/>
        <w:rPr>
          <w:rFonts w:ascii="Arial" w:hAnsi="Arial" w:cs="Arial"/>
          <w:color w:val="000000"/>
          <w:lang w:val="en-GB"/>
        </w:rPr>
      </w:pPr>
    </w:p>
    <w:p w14:paraId="541E5732" w14:textId="77777777" w:rsidR="000A524A" w:rsidRPr="00132D4B" w:rsidRDefault="000A524A" w:rsidP="00DC4F95">
      <w:pPr>
        <w:spacing w:after="120" w:line="240" w:lineRule="auto"/>
        <w:rPr>
          <w:rFonts w:ascii="Arial" w:hAnsi="Arial" w:cs="Arial"/>
          <w:color w:val="000000"/>
          <w:lang w:val="en-GB"/>
        </w:rPr>
      </w:pPr>
    </w:p>
    <w:p w14:paraId="2B0400CB" w14:textId="77777777" w:rsidR="000A524A" w:rsidRPr="00132D4B" w:rsidRDefault="000A524A" w:rsidP="00DC4F95">
      <w:pPr>
        <w:spacing w:after="120" w:line="240" w:lineRule="auto"/>
        <w:rPr>
          <w:rFonts w:ascii="Arial" w:hAnsi="Arial" w:cs="Arial"/>
          <w:color w:val="000000"/>
          <w:lang w:val="en-GB"/>
        </w:rPr>
      </w:pPr>
    </w:p>
    <w:p w14:paraId="539F273D" w14:textId="77777777" w:rsidR="000A524A" w:rsidRPr="00132D4B" w:rsidRDefault="000A524A" w:rsidP="00DC4F95">
      <w:pPr>
        <w:spacing w:after="120" w:line="240" w:lineRule="auto"/>
        <w:rPr>
          <w:rFonts w:ascii="Arial" w:hAnsi="Arial" w:cs="Arial"/>
          <w:color w:val="000000"/>
          <w:lang w:val="en-GB"/>
        </w:rPr>
      </w:pPr>
    </w:p>
    <w:p w14:paraId="1BB1318B" w14:textId="77777777" w:rsidR="000A524A" w:rsidRPr="00132D4B" w:rsidRDefault="000A524A" w:rsidP="00DC4F95">
      <w:pPr>
        <w:spacing w:after="120" w:line="240" w:lineRule="auto"/>
        <w:rPr>
          <w:rFonts w:ascii="Arial" w:hAnsi="Arial" w:cs="Arial"/>
          <w:color w:val="000000"/>
          <w:lang w:val="en-GB"/>
        </w:rPr>
      </w:pPr>
    </w:p>
    <w:p w14:paraId="77C667ED" w14:textId="77777777" w:rsidR="000A524A" w:rsidRPr="00132D4B" w:rsidRDefault="000A524A" w:rsidP="00DC4F95">
      <w:pPr>
        <w:spacing w:after="120" w:line="240" w:lineRule="auto"/>
        <w:rPr>
          <w:rFonts w:ascii="Arial" w:hAnsi="Arial" w:cs="Arial"/>
          <w:color w:val="000000"/>
          <w:lang w:val="en-GB"/>
        </w:rPr>
      </w:pPr>
    </w:p>
    <w:p w14:paraId="118DE56A" w14:textId="77777777" w:rsidR="000A524A" w:rsidRPr="00132D4B" w:rsidRDefault="000A524A" w:rsidP="00DC4F95">
      <w:pPr>
        <w:spacing w:after="120" w:line="240" w:lineRule="auto"/>
        <w:rPr>
          <w:rFonts w:ascii="Arial" w:hAnsi="Arial" w:cs="Arial"/>
          <w:color w:val="000000"/>
          <w:lang w:val="en-GB"/>
        </w:rPr>
      </w:pPr>
    </w:p>
    <w:p w14:paraId="0BA6BFCB" w14:textId="77777777" w:rsidR="000A524A" w:rsidRPr="00132D4B" w:rsidRDefault="000A524A" w:rsidP="00DC4F95">
      <w:pPr>
        <w:spacing w:after="120" w:line="240" w:lineRule="auto"/>
        <w:rPr>
          <w:rFonts w:ascii="Arial" w:hAnsi="Arial" w:cs="Arial"/>
          <w:color w:val="000000"/>
          <w:lang w:val="en-GB"/>
        </w:rPr>
      </w:pPr>
    </w:p>
    <w:p w14:paraId="17188FA3" w14:textId="77777777" w:rsidR="000A524A" w:rsidRPr="00132D4B" w:rsidRDefault="000A524A" w:rsidP="00DC4F95">
      <w:pPr>
        <w:spacing w:after="120" w:line="240" w:lineRule="auto"/>
        <w:rPr>
          <w:rFonts w:ascii="Arial" w:hAnsi="Arial" w:cs="Arial"/>
          <w:color w:val="000000"/>
          <w:lang w:val="en-GB"/>
        </w:rPr>
      </w:pPr>
    </w:p>
    <w:p w14:paraId="244B1F3B" w14:textId="77777777" w:rsidR="000A524A" w:rsidRPr="00132D4B" w:rsidRDefault="000A524A" w:rsidP="00DC4F95">
      <w:pPr>
        <w:spacing w:after="120" w:line="240" w:lineRule="auto"/>
        <w:rPr>
          <w:rFonts w:ascii="Arial" w:hAnsi="Arial" w:cs="Arial"/>
          <w:color w:val="000000"/>
          <w:lang w:val="en-GB"/>
        </w:rPr>
      </w:pPr>
    </w:p>
    <w:p w14:paraId="70F9EB0E" w14:textId="77777777" w:rsidR="000A524A" w:rsidRPr="00132D4B" w:rsidRDefault="000A524A" w:rsidP="00DC4F95">
      <w:pPr>
        <w:spacing w:after="120" w:line="240" w:lineRule="auto"/>
        <w:rPr>
          <w:rFonts w:ascii="Arial" w:hAnsi="Arial" w:cs="Arial"/>
          <w:color w:val="000000"/>
          <w:lang w:val="en-GB"/>
        </w:rPr>
      </w:pPr>
    </w:p>
    <w:p w14:paraId="3EBB6302" w14:textId="77777777" w:rsidR="000A524A" w:rsidRPr="00132D4B" w:rsidRDefault="000A524A" w:rsidP="00DC4F95">
      <w:pPr>
        <w:spacing w:after="120" w:line="240" w:lineRule="auto"/>
        <w:rPr>
          <w:rFonts w:ascii="Arial" w:hAnsi="Arial" w:cs="Arial"/>
          <w:color w:val="000000"/>
          <w:lang w:val="en-GB"/>
        </w:rPr>
      </w:pPr>
    </w:p>
    <w:p w14:paraId="35D2255C" w14:textId="71907B08" w:rsidR="000A524A" w:rsidRPr="00132D4B" w:rsidRDefault="000A524A" w:rsidP="00DC4F95">
      <w:pPr>
        <w:spacing w:after="120" w:line="240" w:lineRule="auto"/>
        <w:rPr>
          <w:rFonts w:ascii="Arial" w:hAnsi="Arial" w:cs="Arial"/>
          <w:color w:val="000000"/>
          <w:lang w:val="en-GB"/>
        </w:rPr>
      </w:pPr>
    </w:p>
    <w:p w14:paraId="4ECCC99B" w14:textId="676D13D7" w:rsidR="00295089" w:rsidRPr="00132D4B" w:rsidRDefault="00295089" w:rsidP="00DC4F95">
      <w:pPr>
        <w:spacing w:after="120" w:line="240" w:lineRule="auto"/>
        <w:rPr>
          <w:rFonts w:ascii="Arial" w:hAnsi="Arial" w:cs="Arial"/>
          <w:color w:val="000000"/>
          <w:lang w:val="en-GB"/>
        </w:rPr>
      </w:pPr>
    </w:p>
    <w:p w14:paraId="5E9F11E5" w14:textId="337F7BD9" w:rsidR="00295089" w:rsidRPr="00132D4B" w:rsidRDefault="00295089" w:rsidP="00DC4F95">
      <w:pPr>
        <w:spacing w:after="120" w:line="240" w:lineRule="auto"/>
        <w:rPr>
          <w:rFonts w:ascii="Arial" w:hAnsi="Arial" w:cs="Arial"/>
          <w:color w:val="000000"/>
          <w:lang w:val="en-GB"/>
        </w:rPr>
      </w:pPr>
    </w:p>
    <w:p w14:paraId="60B75CC6" w14:textId="77777777" w:rsidR="00295089" w:rsidRPr="00132D4B" w:rsidRDefault="00295089" w:rsidP="00295089">
      <w:pPr>
        <w:pStyle w:val="Heading1"/>
        <w:pBdr>
          <w:top w:val="single" w:sz="4" w:space="1" w:color="auto"/>
          <w:bottom w:val="single" w:sz="4" w:space="1" w:color="auto"/>
        </w:pBdr>
        <w:spacing w:before="0" w:after="120" w:line="240" w:lineRule="auto"/>
        <w:rPr>
          <w:rFonts w:ascii="Arial" w:hAnsi="Arial" w:cs="Arial"/>
          <w:b/>
          <w:color w:val="000000"/>
          <w:sz w:val="22"/>
          <w:szCs w:val="22"/>
          <w:lang w:val="en-GB"/>
        </w:rPr>
      </w:pPr>
      <w:r w:rsidRPr="00132D4B">
        <w:rPr>
          <w:rFonts w:ascii="Arial" w:hAnsi="Arial" w:cs="Arial"/>
          <w:b/>
          <w:color w:val="000000"/>
          <w:sz w:val="22"/>
          <w:szCs w:val="22"/>
          <w:lang w:val="en-GB"/>
        </w:rPr>
        <w:lastRenderedPageBreak/>
        <w:t>SECTION - 1 (Information to Consultant/consulting firm)</w:t>
      </w:r>
    </w:p>
    <w:p w14:paraId="756EF091" w14:textId="77777777" w:rsidR="00295089" w:rsidRPr="00132D4B" w:rsidRDefault="00295089" w:rsidP="00295089">
      <w:pPr>
        <w:rPr>
          <w:rFonts w:ascii="Arial" w:hAnsi="Arial" w:cs="Arial"/>
          <w:lang w:val="en-GB"/>
        </w:rPr>
      </w:pPr>
    </w:p>
    <w:tbl>
      <w:tblPr>
        <w:tblW w:w="9503" w:type="dxa"/>
        <w:tblLayout w:type="fixed"/>
        <w:tblLook w:val="0000" w:firstRow="0" w:lastRow="0" w:firstColumn="0" w:lastColumn="0" w:noHBand="0" w:noVBand="0"/>
      </w:tblPr>
      <w:tblGrid>
        <w:gridCol w:w="2223"/>
        <w:gridCol w:w="7280"/>
      </w:tblGrid>
      <w:tr w:rsidR="00295089" w:rsidRPr="00132D4B" w14:paraId="3DA72CDD" w14:textId="77777777" w:rsidTr="007E21A9">
        <w:trPr>
          <w:trHeight w:val="5598"/>
        </w:trPr>
        <w:tc>
          <w:tcPr>
            <w:tcW w:w="2223" w:type="dxa"/>
          </w:tcPr>
          <w:p w14:paraId="3C0FE64F" w14:textId="77777777" w:rsidR="00295089" w:rsidRPr="00132D4B" w:rsidRDefault="00295089" w:rsidP="004B4C88">
            <w:pPr>
              <w:tabs>
                <w:tab w:val="left" w:pos="360"/>
              </w:tabs>
              <w:spacing w:after="120" w:line="240" w:lineRule="auto"/>
              <w:rPr>
                <w:rFonts w:ascii="Arial" w:hAnsi="Arial" w:cs="Arial"/>
                <w:color w:val="000000"/>
                <w:lang w:val="en-GB"/>
              </w:rPr>
            </w:pPr>
            <w:r w:rsidRPr="00132D4B">
              <w:rPr>
                <w:rFonts w:ascii="Arial" w:hAnsi="Arial" w:cs="Arial"/>
                <w:b/>
                <w:bCs/>
                <w:color w:val="000000"/>
                <w:lang w:val="en-GB"/>
              </w:rPr>
              <w:t>1.</w:t>
            </w:r>
            <w:r w:rsidRPr="00132D4B">
              <w:rPr>
                <w:rFonts w:ascii="Arial" w:hAnsi="Arial" w:cs="Arial"/>
                <w:b/>
                <w:bCs/>
                <w:color w:val="000000"/>
                <w:lang w:val="en-GB"/>
              </w:rPr>
              <w:tab/>
              <w:t>Introduction</w:t>
            </w:r>
          </w:p>
        </w:tc>
        <w:tc>
          <w:tcPr>
            <w:tcW w:w="7280" w:type="dxa"/>
            <w:tcBorders>
              <w:left w:val="nil"/>
            </w:tcBorders>
          </w:tcPr>
          <w:p w14:paraId="49033373" w14:textId="77777777" w:rsidR="00295089" w:rsidRPr="00132D4B" w:rsidRDefault="00295089" w:rsidP="004B4C88">
            <w:pPr>
              <w:spacing w:after="120" w:line="240" w:lineRule="auto"/>
              <w:ind w:left="705" w:hanging="705"/>
              <w:rPr>
                <w:rFonts w:ascii="Arial" w:hAnsi="Arial" w:cs="Arial"/>
                <w:color w:val="000000"/>
                <w:lang w:val="en-GB"/>
              </w:rPr>
            </w:pPr>
            <w:r w:rsidRPr="00132D4B">
              <w:rPr>
                <w:rFonts w:ascii="Arial" w:hAnsi="Arial" w:cs="Arial"/>
                <w:color w:val="000000"/>
                <w:lang w:val="en-GB"/>
              </w:rPr>
              <w:t>1.1</w:t>
            </w:r>
            <w:r w:rsidRPr="00132D4B">
              <w:rPr>
                <w:rFonts w:ascii="Arial" w:hAnsi="Arial" w:cs="Arial"/>
                <w:color w:val="000000"/>
                <w:lang w:val="en-GB"/>
              </w:rPr>
              <w:tab/>
              <w:t>All interested and eligible consultants/consulting firms with required qualifications and experience can submit their proposal.</w:t>
            </w:r>
            <w:r w:rsidRPr="00132D4B">
              <w:rPr>
                <w:rFonts w:ascii="Arial" w:hAnsi="Arial" w:cs="Arial"/>
                <w:color w:val="000000"/>
                <w:lang w:val="en-GB"/>
              </w:rPr>
              <w:tab/>
              <w:t xml:space="preserve"> </w:t>
            </w:r>
          </w:p>
          <w:p w14:paraId="1AD998F3"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1.2</w:t>
            </w:r>
            <w:r w:rsidRPr="00132D4B">
              <w:rPr>
                <w:rFonts w:ascii="Arial" w:hAnsi="Arial" w:cs="Arial"/>
                <w:color w:val="000000"/>
                <w:lang w:val="en-GB"/>
              </w:rPr>
              <w:tab/>
              <w:t xml:space="preserve">Costs of preparing the proposal and attending the pre-bid/ negotiation meeting, if provisioned, are not reimbursable. </w:t>
            </w:r>
          </w:p>
          <w:p w14:paraId="28CD5169"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1.3</w:t>
            </w:r>
            <w:r w:rsidRPr="00132D4B">
              <w:rPr>
                <w:rFonts w:ascii="Arial" w:hAnsi="Arial" w:cs="Arial"/>
                <w:color w:val="000000"/>
                <w:lang w:val="en-GB"/>
              </w:rPr>
              <w:tab/>
              <w:t>Consultant(s) are expected to follow highest ethical standard in their participation in the bidding process; and refrain from influencing the internal section process of WaterAid Bangladesh.</w:t>
            </w:r>
          </w:p>
          <w:p w14:paraId="67B8E649" w14:textId="77777777" w:rsidR="00295089" w:rsidRPr="00132D4B" w:rsidRDefault="00295089" w:rsidP="004B4C88">
            <w:pPr>
              <w:spacing w:after="120" w:line="240" w:lineRule="auto"/>
              <w:ind w:left="723" w:hanging="723"/>
              <w:outlineLvl w:val="0"/>
              <w:rPr>
                <w:rFonts w:ascii="Arial" w:hAnsi="Arial" w:cs="Arial"/>
                <w:color w:val="000000"/>
                <w:lang w:val="en-GB"/>
              </w:rPr>
            </w:pPr>
            <w:r w:rsidRPr="00132D4B">
              <w:rPr>
                <w:rFonts w:ascii="Arial" w:hAnsi="Arial" w:cs="Arial"/>
                <w:color w:val="000000"/>
                <w:lang w:val="en-GB"/>
              </w:rPr>
              <w:t>1.4      Any attempt of undue influence on the evaluation and selection process will lead to cancellation of the proposal from the subsequent process.</w:t>
            </w:r>
          </w:p>
          <w:p w14:paraId="3B6760C0"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1.5      Any misrepresentation of facts including the facts on professional /institutional capacity will also lead to cancellation of the proposal.</w:t>
            </w:r>
          </w:p>
          <w:p w14:paraId="07F7849D"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1.5</w:t>
            </w:r>
            <w:r w:rsidRPr="00132D4B">
              <w:rPr>
                <w:rFonts w:ascii="Arial" w:hAnsi="Arial" w:cs="Arial"/>
                <w:color w:val="000000"/>
                <w:lang w:val="en-GB"/>
              </w:rPr>
              <w:tab/>
              <w:t>WaterAid Bangladesh reserves the right to amend and modify the bidding documents and decide to hire consultant for partial work.</w:t>
            </w:r>
          </w:p>
        </w:tc>
      </w:tr>
      <w:tr w:rsidR="00295089" w:rsidRPr="00132D4B" w14:paraId="72FF79CE" w14:textId="77777777" w:rsidTr="007E21A9">
        <w:trPr>
          <w:trHeight w:val="782"/>
        </w:trPr>
        <w:tc>
          <w:tcPr>
            <w:tcW w:w="2223" w:type="dxa"/>
          </w:tcPr>
          <w:p w14:paraId="01957AAF" w14:textId="77777777" w:rsidR="00295089" w:rsidRPr="00132D4B" w:rsidRDefault="00295089" w:rsidP="004B4C88">
            <w:pPr>
              <w:spacing w:after="120" w:line="240" w:lineRule="auto"/>
              <w:ind w:left="360" w:hanging="360"/>
              <w:rPr>
                <w:rFonts w:ascii="Arial" w:hAnsi="Arial" w:cs="Arial"/>
                <w:b/>
                <w:bCs/>
                <w:color w:val="000000"/>
                <w:lang w:val="en-GB"/>
              </w:rPr>
            </w:pPr>
            <w:r w:rsidRPr="00132D4B">
              <w:rPr>
                <w:rFonts w:ascii="Arial" w:hAnsi="Arial" w:cs="Arial"/>
                <w:b/>
                <w:bCs/>
                <w:color w:val="000000"/>
                <w:lang w:val="en-GB"/>
              </w:rPr>
              <w:t>2.</w:t>
            </w:r>
            <w:r w:rsidRPr="00132D4B">
              <w:rPr>
                <w:rFonts w:ascii="Arial" w:hAnsi="Arial" w:cs="Arial"/>
                <w:b/>
                <w:bCs/>
                <w:color w:val="000000"/>
                <w:lang w:val="en-GB"/>
              </w:rPr>
              <w:tab/>
              <w:t>Preparation of Technical and Financial Proposal</w:t>
            </w:r>
          </w:p>
        </w:tc>
        <w:tc>
          <w:tcPr>
            <w:tcW w:w="7280" w:type="dxa"/>
            <w:vMerge w:val="restart"/>
          </w:tcPr>
          <w:p w14:paraId="5E903815" w14:textId="77777777" w:rsidR="00295089" w:rsidRPr="00132D4B" w:rsidRDefault="00295089" w:rsidP="004B4C88">
            <w:pPr>
              <w:spacing w:after="0" w:line="240" w:lineRule="auto"/>
              <w:ind w:left="720" w:hanging="720"/>
              <w:rPr>
                <w:rFonts w:ascii="Arial" w:hAnsi="Arial" w:cs="Arial"/>
                <w:color w:val="000000"/>
                <w:lang w:val="en-GB"/>
              </w:rPr>
            </w:pPr>
            <w:r w:rsidRPr="00132D4B">
              <w:rPr>
                <w:rFonts w:ascii="Arial" w:hAnsi="Arial" w:cs="Arial"/>
                <w:color w:val="000000"/>
                <w:lang w:val="en-GB"/>
              </w:rPr>
              <w:t>2.1</w:t>
            </w:r>
            <w:r w:rsidRPr="00132D4B">
              <w:rPr>
                <w:rFonts w:ascii="Arial" w:hAnsi="Arial" w:cs="Arial"/>
                <w:color w:val="000000"/>
                <w:lang w:val="en-GB"/>
              </w:rPr>
              <w:tab/>
              <w:t>Consultants are requested to submit their proposal written in English (font - Arial, Size -12).</w:t>
            </w:r>
          </w:p>
          <w:p w14:paraId="5DC4536C" w14:textId="77777777" w:rsidR="00295089" w:rsidRPr="00132D4B" w:rsidRDefault="00295089" w:rsidP="004B4C88">
            <w:pPr>
              <w:spacing w:before="120" w:after="120" w:line="240" w:lineRule="auto"/>
              <w:ind w:left="720" w:hanging="734"/>
              <w:rPr>
                <w:rFonts w:ascii="Arial" w:hAnsi="Arial" w:cs="Arial"/>
                <w:lang w:val="en-GB"/>
              </w:rPr>
            </w:pPr>
            <w:r w:rsidRPr="00132D4B">
              <w:rPr>
                <w:rFonts w:ascii="Arial" w:hAnsi="Arial" w:cs="Arial"/>
                <w:color w:val="000000"/>
                <w:lang w:val="en-GB"/>
              </w:rPr>
              <w:t xml:space="preserve">2.2     </w:t>
            </w:r>
            <w:r w:rsidRPr="00132D4B">
              <w:rPr>
                <w:rFonts w:ascii="Arial" w:hAnsi="Arial" w:cs="Arial"/>
                <w:lang w:val="en-GB"/>
              </w:rPr>
              <w:t xml:space="preserve">The technical part of the proposal should contain the following: </w:t>
            </w:r>
          </w:p>
          <w:p w14:paraId="4FC13AB6"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Detailed methodology of the study including work plan in line with the assignment objective(s);</w:t>
            </w:r>
          </w:p>
          <w:p w14:paraId="42F64836"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Detailed timeframe including dates for submission of the outputs/deliverables as specified in the Term of Reference (ToR).</w:t>
            </w:r>
          </w:p>
          <w:p w14:paraId="7D3D0F43"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Relevant experience and credibility to undertake the given assignment and experience in relation to the methodology proposed;</w:t>
            </w:r>
          </w:p>
          <w:p w14:paraId="2A7F80C4"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Detailed CV of the team leader and key members of the study team;</w:t>
            </w:r>
          </w:p>
          <w:p w14:paraId="787BA9C1"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 xml:space="preserve">Copy of VAT registration certificate (for </w:t>
            </w:r>
            <w:r w:rsidRPr="00132D4B">
              <w:rPr>
                <w:rFonts w:ascii="Arial" w:hAnsi="Arial" w:cs="Arial"/>
                <w:lang w:val="en-GB"/>
              </w:rPr>
              <w:t>consulting</w:t>
            </w:r>
            <w:r w:rsidRPr="00132D4B">
              <w:rPr>
                <w:rFonts w:ascii="Arial" w:hAnsi="Arial" w:cs="Arial"/>
                <w:color w:val="000000" w:themeColor="text1"/>
              </w:rPr>
              <w:t xml:space="preserve"> firm);</w:t>
            </w:r>
          </w:p>
          <w:p w14:paraId="3B2C470D" w14:textId="77777777" w:rsidR="00295089" w:rsidRPr="00132D4B" w:rsidRDefault="00295089" w:rsidP="004B4C88">
            <w:pPr>
              <w:pStyle w:val="ListParagraph"/>
              <w:numPr>
                <w:ilvl w:val="0"/>
                <w:numId w:val="1"/>
              </w:numPr>
              <w:autoSpaceDE w:val="0"/>
              <w:autoSpaceDN w:val="0"/>
              <w:adjustRightInd w:val="0"/>
              <w:spacing w:after="0" w:line="240" w:lineRule="auto"/>
              <w:contextualSpacing w:val="0"/>
              <w:rPr>
                <w:rFonts w:ascii="Arial" w:hAnsi="Arial" w:cs="Arial"/>
                <w:color w:val="000000" w:themeColor="text1"/>
              </w:rPr>
            </w:pPr>
            <w:r w:rsidRPr="00132D4B">
              <w:rPr>
                <w:rFonts w:ascii="Arial" w:hAnsi="Arial" w:cs="Arial"/>
                <w:color w:val="000000" w:themeColor="text1"/>
              </w:rPr>
              <w:t>Copy of valid TIN certificate and bank account detail;</w:t>
            </w:r>
          </w:p>
          <w:p w14:paraId="2CAE93F7" w14:textId="77777777" w:rsidR="00295089" w:rsidRPr="00132D4B" w:rsidRDefault="00295089" w:rsidP="004B4C88">
            <w:pPr>
              <w:pStyle w:val="ListParagraph"/>
              <w:numPr>
                <w:ilvl w:val="0"/>
                <w:numId w:val="1"/>
              </w:numPr>
              <w:autoSpaceDE w:val="0"/>
              <w:autoSpaceDN w:val="0"/>
              <w:adjustRightInd w:val="0"/>
              <w:spacing w:after="120" w:line="240" w:lineRule="auto"/>
              <w:rPr>
                <w:rFonts w:ascii="Arial" w:hAnsi="Arial" w:cs="Arial"/>
                <w:color w:val="000000"/>
                <w:lang w:val="en-GB"/>
              </w:rPr>
            </w:pPr>
            <w:r w:rsidRPr="00132D4B">
              <w:rPr>
                <w:rFonts w:ascii="Arial" w:hAnsi="Arial" w:cs="Arial"/>
                <w:color w:val="000000"/>
                <w:lang w:val="en-GB"/>
              </w:rPr>
              <w:t>Technical proposal must not exceed ten pages (excluding CVs) and be submitted in PDF format.</w:t>
            </w:r>
          </w:p>
          <w:p w14:paraId="406F4731" w14:textId="77777777" w:rsidR="00295089" w:rsidRPr="00132D4B" w:rsidRDefault="00295089" w:rsidP="004B4C88">
            <w:pPr>
              <w:spacing w:after="120" w:line="240" w:lineRule="auto"/>
              <w:ind w:left="720" w:hanging="720"/>
              <w:rPr>
                <w:rFonts w:ascii="Arial" w:hAnsi="Arial" w:cs="Arial"/>
                <w:color w:val="FF0000"/>
                <w:lang w:val="en-GB"/>
              </w:rPr>
            </w:pPr>
            <w:r w:rsidRPr="00132D4B">
              <w:rPr>
                <w:rFonts w:ascii="Arial" w:hAnsi="Arial" w:cs="Arial"/>
                <w:color w:val="000000"/>
                <w:lang w:val="en-GB"/>
              </w:rPr>
              <w:t xml:space="preserve">2.3     The Consultant is expected to provide justified budget to be consistent with technical proposal. </w:t>
            </w:r>
          </w:p>
          <w:p w14:paraId="080B0230" w14:textId="77777777" w:rsidR="00295089" w:rsidRPr="00132D4B" w:rsidRDefault="00295089" w:rsidP="004B4C88">
            <w:pPr>
              <w:spacing w:after="120" w:line="240" w:lineRule="auto"/>
              <w:ind w:left="705" w:hanging="705"/>
              <w:rPr>
                <w:rFonts w:ascii="Arial" w:hAnsi="Arial" w:cs="Arial"/>
                <w:color w:val="000000" w:themeColor="text1"/>
                <w:lang w:val="en-GB"/>
              </w:rPr>
            </w:pPr>
            <w:r w:rsidRPr="00132D4B">
              <w:rPr>
                <w:rFonts w:ascii="Arial" w:hAnsi="Arial" w:cs="Arial"/>
                <w:color w:val="000000"/>
                <w:lang w:val="en-GB"/>
              </w:rPr>
              <w:t xml:space="preserve">2.4     The financial proposal should clearly identify, item wise cost for the assignment with necessary details. </w:t>
            </w:r>
            <w:r w:rsidRPr="00132D4B">
              <w:rPr>
                <w:rFonts w:ascii="Arial" w:hAnsi="Arial" w:cs="Arial"/>
                <w:color w:val="000000" w:themeColor="text1"/>
                <w:lang w:val="en-GB"/>
              </w:rPr>
              <w:t xml:space="preserve">The budget should not include income tax as a separate head. However, VAT can be mentioned in the budget as per government regulation. </w:t>
            </w:r>
          </w:p>
          <w:p w14:paraId="55B0998C" w14:textId="5AEF0E5E" w:rsidR="00295089" w:rsidRPr="00132D4B" w:rsidRDefault="00295089" w:rsidP="007E21A9">
            <w:pPr>
              <w:spacing w:after="120" w:line="240" w:lineRule="auto"/>
              <w:ind w:left="705" w:hanging="705"/>
              <w:rPr>
                <w:rFonts w:ascii="Arial" w:hAnsi="Arial" w:cs="Arial"/>
                <w:color w:val="000000"/>
                <w:lang w:val="en-GB"/>
              </w:rPr>
            </w:pPr>
            <w:r w:rsidRPr="00132D4B">
              <w:rPr>
                <w:rFonts w:ascii="Arial" w:hAnsi="Arial" w:cs="Arial"/>
                <w:color w:val="000000" w:themeColor="text1"/>
                <w:lang w:val="en-GB"/>
              </w:rPr>
              <w:t xml:space="preserve">2.5      </w:t>
            </w:r>
            <w:r w:rsidRPr="00132D4B">
              <w:rPr>
                <w:rFonts w:ascii="Arial" w:hAnsi="Arial" w:cs="Arial"/>
                <w:color w:val="000000"/>
                <w:lang w:val="en-GB"/>
              </w:rPr>
              <w:t>WaterAid Bangladesh will deduct VAT and Tax at source according to the GoB rules and deposit the said amount to government treasury.</w:t>
            </w:r>
            <w:bookmarkStart w:id="2" w:name="_GoBack"/>
            <w:bookmarkEnd w:id="2"/>
          </w:p>
        </w:tc>
      </w:tr>
      <w:tr w:rsidR="00295089" w:rsidRPr="00132D4B" w14:paraId="67615F8F" w14:textId="77777777" w:rsidTr="007E21A9">
        <w:trPr>
          <w:trHeight w:val="3983"/>
        </w:trPr>
        <w:tc>
          <w:tcPr>
            <w:tcW w:w="2223" w:type="dxa"/>
          </w:tcPr>
          <w:p w14:paraId="4DF0CDE5" w14:textId="77777777" w:rsidR="00295089" w:rsidRPr="00132D4B" w:rsidRDefault="00295089" w:rsidP="004B4C88">
            <w:pPr>
              <w:spacing w:after="120" w:line="240" w:lineRule="auto"/>
              <w:ind w:left="720"/>
              <w:rPr>
                <w:rFonts w:ascii="Arial" w:hAnsi="Arial" w:cs="Arial"/>
                <w:color w:val="000000"/>
                <w:lang w:val="en-GB"/>
              </w:rPr>
            </w:pPr>
          </w:p>
        </w:tc>
        <w:tc>
          <w:tcPr>
            <w:tcW w:w="7280" w:type="dxa"/>
            <w:vMerge/>
          </w:tcPr>
          <w:p w14:paraId="2A179FFC" w14:textId="77777777" w:rsidR="00295089" w:rsidRPr="00132D4B" w:rsidRDefault="00295089" w:rsidP="004B4C88">
            <w:pPr>
              <w:spacing w:after="120" w:line="240" w:lineRule="auto"/>
              <w:rPr>
                <w:rFonts w:ascii="Arial" w:hAnsi="Arial" w:cs="Arial"/>
                <w:lang w:val="en-GB"/>
              </w:rPr>
            </w:pPr>
          </w:p>
        </w:tc>
      </w:tr>
      <w:tr w:rsidR="00295089" w:rsidRPr="00132D4B" w14:paraId="5FB3034D" w14:textId="77777777" w:rsidTr="007E21A9">
        <w:trPr>
          <w:trHeight w:val="999"/>
        </w:trPr>
        <w:tc>
          <w:tcPr>
            <w:tcW w:w="2223" w:type="dxa"/>
          </w:tcPr>
          <w:p w14:paraId="1D9BE910" w14:textId="77777777" w:rsidR="00295089" w:rsidRPr="00132D4B" w:rsidRDefault="00295089" w:rsidP="004B4C88">
            <w:pPr>
              <w:spacing w:after="120" w:line="240" w:lineRule="auto"/>
              <w:ind w:left="720"/>
              <w:jc w:val="center"/>
              <w:rPr>
                <w:rFonts w:ascii="Arial" w:hAnsi="Arial" w:cs="Arial"/>
                <w:color w:val="000000"/>
                <w:lang w:val="en-GB"/>
              </w:rPr>
            </w:pPr>
          </w:p>
        </w:tc>
        <w:tc>
          <w:tcPr>
            <w:tcW w:w="7280" w:type="dxa"/>
            <w:vMerge/>
          </w:tcPr>
          <w:p w14:paraId="0148C4D0" w14:textId="77777777" w:rsidR="00295089" w:rsidRPr="00132D4B" w:rsidRDefault="00295089" w:rsidP="004B4C88">
            <w:pPr>
              <w:spacing w:after="120" w:line="240" w:lineRule="auto"/>
              <w:rPr>
                <w:rFonts w:ascii="Arial" w:hAnsi="Arial" w:cs="Arial"/>
                <w:color w:val="000000"/>
                <w:lang w:val="en-GB"/>
              </w:rPr>
            </w:pPr>
          </w:p>
        </w:tc>
      </w:tr>
      <w:tr w:rsidR="00295089" w:rsidRPr="00132D4B" w14:paraId="1D6683CE" w14:textId="77777777" w:rsidTr="007E21A9">
        <w:trPr>
          <w:trHeight w:val="4032"/>
        </w:trPr>
        <w:tc>
          <w:tcPr>
            <w:tcW w:w="2223" w:type="dxa"/>
          </w:tcPr>
          <w:p w14:paraId="71929376" w14:textId="77777777" w:rsidR="00295089" w:rsidRPr="00132D4B" w:rsidRDefault="00295089" w:rsidP="004B4C88">
            <w:pPr>
              <w:spacing w:after="120" w:line="240" w:lineRule="auto"/>
              <w:ind w:left="360" w:hanging="360"/>
              <w:rPr>
                <w:rFonts w:ascii="Arial" w:hAnsi="Arial" w:cs="Arial"/>
                <w:b/>
                <w:bCs/>
                <w:color w:val="000000"/>
                <w:lang w:val="en-GB"/>
              </w:rPr>
            </w:pPr>
            <w:r w:rsidRPr="00132D4B">
              <w:rPr>
                <w:rFonts w:ascii="Arial" w:hAnsi="Arial" w:cs="Arial"/>
                <w:b/>
                <w:bCs/>
                <w:color w:val="000000"/>
                <w:lang w:val="en-GB"/>
              </w:rPr>
              <w:lastRenderedPageBreak/>
              <w:t>3.</w:t>
            </w:r>
            <w:r w:rsidRPr="00132D4B">
              <w:rPr>
                <w:rFonts w:ascii="Arial" w:hAnsi="Arial" w:cs="Arial"/>
                <w:b/>
                <w:bCs/>
                <w:color w:val="000000"/>
                <w:lang w:val="en-GB"/>
              </w:rPr>
              <w:tab/>
              <w:t>Submission of Proposals</w:t>
            </w:r>
          </w:p>
        </w:tc>
        <w:tc>
          <w:tcPr>
            <w:tcW w:w="7280" w:type="dxa"/>
          </w:tcPr>
          <w:p w14:paraId="1F301027" w14:textId="77777777" w:rsidR="00295089" w:rsidRPr="00132D4B" w:rsidRDefault="00295089" w:rsidP="004B4C88">
            <w:pPr>
              <w:spacing w:after="120" w:line="240" w:lineRule="auto"/>
              <w:rPr>
                <w:rFonts w:ascii="Arial" w:hAnsi="Arial" w:cs="Arial"/>
                <w:lang w:val="en-GB"/>
              </w:rPr>
            </w:pPr>
            <w:r w:rsidRPr="00132D4B">
              <w:rPr>
                <w:rFonts w:ascii="Arial" w:hAnsi="Arial" w:cs="Arial"/>
                <w:color w:val="000000"/>
                <w:lang w:val="en-GB"/>
              </w:rPr>
              <w:t>3.1 The technical and financial proposal should be submitted electronically to the following email address:</w:t>
            </w:r>
            <w:r w:rsidRPr="00132D4B">
              <w:rPr>
                <w:rFonts w:ascii="Arial" w:hAnsi="Arial" w:cs="Arial"/>
                <w:lang w:val="en-GB"/>
              </w:rPr>
              <w:t xml:space="preserve"> </w:t>
            </w:r>
          </w:p>
          <w:p w14:paraId="11E86C6E" w14:textId="77777777" w:rsidR="00295089" w:rsidRPr="00132D4B" w:rsidRDefault="001C1CD1" w:rsidP="004B4C88">
            <w:pPr>
              <w:spacing w:after="0" w:line="240" w:lineRule="auto"/>
              <w:outlineLvl w:val="0"/>
              <w:rPr>
                <w:rFonts w:ascii="Arial" w:hAnsi="Arial" w:cs="Arial"/>
                <w:color w:val="000000"/>
                <w:lang w:val="en-GB"/>
              </w:rPr>
            </w:pPr>
            <w:hyperlink r:id="rId12" w:history="1">
              <w:r w:rsidR="00295089" w:rsidRPr="00132D4B">
                <w:rPr>
                  <w:rStyle w:val="Hyperlink"/>
                  <w:rFonts w:ascii="Arial" w:hAnsi="Arial" w:cs="Arial"/>
                  <w:lang w:val="en-GB"/>
                </w:rPr>
                <w:t>WaterAid-Tender-TA@wateraid.org</w:t>
              </w:r>
            </w:hyperlink>
            <w:r w:rsidR="00295089" w:rsidRPr="00132D4B">
              <w:rPr>
                <w:rFonts w:ascii="Arial" w:eastAsiaTheme="minorEastAsia" w:hAnsi="Arial" w:cs="Arial"/>
                <w:color w:val="000000"/>
                <w:lang w:val="en-GB"/>
              </w:rPr>
              <w:t xml:space="preserve"> </w:t>
            </w:r>
            <w:r w:rsidR="00295089" w:rsidRPr="00132D4B">
              <w:rPr>
                <w:rFonts w:ascii="Arial" w:hAnsi="Arial" w:cs="Arial"/>
                <w:color w:val="000000"/>
                <w:lang w:val="en-GB"/>
              </w:rPr>
              <w:t>with subject line as follows:</w:t>
            </w:r>
          </w:p>
          <w:p w14:paraId="1C947DA6" w14:textId="7B80ADC4" w:rsidR="00295089" w:rsidRPr="00837604" w:rsidRDefault="00837604" w:rsidP="00837604">
            <w:pPr>
              <w:rPr>
                <w:rFonts w:ascii="Arial" w:hAnsi="Arial" w:cs="Arial"/>
                <w:b/>
                <w:color w:val="000000" w:themeColor="text1"/>
                <w:lang w:val="en-GB"/>
              </w:rPr>
            </w:pPr>
            <w:r w:rsidRPr="00ED000F">
              <w:rPr>
                <w:rFonts w:ascii="Arial" w:hAnsi="Arial" w:cs="Arial"/>
                <w:b/>
                <w:color w:val="000000" w:themeColor="text1"/>
                <w:sz w:val="24"/>
                <w:szCs w:val="20"/>
              </w:rPr>
              <w:t xml:space="preserve">Development of detailed landscaping </w:t>
            </w:r>
            <w:r>
              <w:rPr>
                <w:rFonts w:ascii="Arial" w:hAnsi="Arial" w:cs="Arial"/>
                <w:b/>
                <w:color w:val="000000" w:themeColor="text1"/>
                <w:sz w:val="24"/>
                <w:szCs w:val="20"/>
              </w:rPr>
              <w:t xml:space="preserve">design </w:t>
            </w:r>
            <w:r w:rsidRPr="00ED000F">
              <w:rPr>
                <w:rFonts w:ascii="Arial" w:hAnsi="Arial" w:cs="Arial"/>
                <w:b/>
                <w:color w:val="000000" w:themeColor="text1"/>
                <w:sz w:val="24"/>
                <w:szCs w:val="20"/>
              </w:rPr>
              <w:t xml:space="preserve">and architectural consultancy with supervision at Saidpur </w:t>
            </w:r>
            <w:r>
              <w:rPr>
                <w:rFonts w:ascii="Arial" w:hAnsi="Arial" w:cs="Arial"/>
                <w:b/>
                <w:color w:val="000000" w:themeColor="text1"/>
                <w:sz w:val="24"/>
                <w:szCs w:val="20"/>
              </w:rPr>
              <w:t xml:space="preserve">FSM and </w:t>
            </w:r>
            <w:r w:rsidRPr="00ED000F">
              <w:rPr>
                <w:rFonts w:ascii="Arial" w:hAnsi="Arial" w:cs="Arial"/>
                <w:b/>
                <w:color w:val="000000" w:themeColor="text1"/>
                <w:sz w:val="24"/>
                <w:szCs w:val="20"/>
              </w:rPr>
              <w:t>co</w:t>
            </w:r>
            <w:r>
              <w:rPr>
                <w:rFonts w:ascii="Arial" w:hAnsi="Arial" w:cs="Arial"/>
                <w:b/>
                <w:color w:val="000000" w:themeColor="text1"/>
                <w:sz w:val="24"/>
                <w:szCs w:val="20"/>
              </w:rPr>
              <w:t>-</w:t>
            </w:r>
            <w:r w:rsidRPr="00ED000F">
              <w:rPr>
                <w:rFonts w:ascii="Arial" w:hAnsi="Arial" w:cs="Arial"/>
                <w:b/>
                <w:color w:val="000000" w:themeColor="text1"/>
                <w:sz w:val="24"/>
                <w:szCs w:val="20"/>
              </w:rPr>
              <w:t>compost plant</w:t>
            </w:r>
            <w:r w:rsidR="00C519C9" w:rsidRPr="00132D4B">
              <w:rPr>
                <w:rFonts w:ascii="Arial" w:hAnsi="Arial" w:cs="Arial"/>
                <w:b/>
                <w:color w:val="000000"/>
                <w:lang w:val="en-GB"/>
              </w:rPr>
              <w:t xml:space="preserve"> </w:t>
            </w:r>
            <w:r w:rsidR="005A7F0B" w:rsidRPr="00132D4B">
              <w:rPr>
                <w:rFonts w:ascii="Arial" w:hAnsi="Arial" w:cs="Arial"/>
                <w:b/>
                <w:color w:val="000000"/>
                <w:lang w:val="en-GB"/>
              </w:rPr>
              <w:t xml:space="preserve"> </w:t>
            </w:r>
            <w:r w:rsidR="00295089" w:rsidRPr="00132D4B">
              <w:rPr>
                <w:rFonts w:ascii="Arial" w:hAnsi="Arial" w:cs="Arial"/>
                <w:b/>
                <w:color w:val="000000"/>
                <w:lang w:val="en-GB"/>
              </w:rPr>
              <w:t xml:space="preserve"> </w:t>
            </w:r>
          </w:p>
          <w:p w14:paraId="07A4F9F0"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3.2</w:t>
            </w:r>
            <w:r w:rsidRPr="00132D4B">
              <w:rPr>
                <w:rFonts w:ascii="Arial" w:hAnsi="Arial" w:cs="Arial"/>
                <w:color w:val="000000"/>
                <w:lang w:val="en-GB"/>
              </w:rPr>
              <w:tab/>
              <w:t>Proposals submitted to any other e-mail account except the above will not be accepted.</w:t>
            </w:r>
          </w:p>
          <w:p w14:paraId="5F151B3E" w14:textId="21E11DC4"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3.3</w:t>
            </w:r>
            <w:r w:rsidRPr="00132D4B">
              <w:rPr>
                <w:rFonts w:ascii="Arial" w:hAnsi="Arial" w:cs="Arial"/>
                <w:color w:val="000000"/>
                <w:lang w:val="en-GB"/>
              </w:rPr>
              <w:tab/>
              <w:t xml:space="preserve">Submission of proposal after the deadline </w:t>
            </w:r>
            <w:r w:rsidR="00052493" w:rsidRPr="00052493">
              <w:rPr>
                <w:rFonts w:ascii="Arial" w:hAnsi="Arial" w:cs="Arial"/>
                <w:b/>
                <w:color w:val="000000"/>
                <w:highlight w:val="yellow"/>
                <w:lang w:val="en-GB"/>
              </w:rPr>
              <w:t xml:space="preserve">10 December </w:t>
            </w:r>
            <w:r w:rsidR="0009716C" w:rsidRPr="00052493">
              <w:rPr>
                <w:rFonts w:ascii="Arial" w:hAnsi="Arial" w:cs="Arial"/>
                <w:b/>
                <w:color w:val="000000"/>
                <w:highlight w:val="yellow"/>
                <w:lang w:val="en-GB"/>
              </w:rPr>
              <w:t>20</w:t>
            </w:r>
            <w:r w:rsidR="00052493" w:rsidRPr="00052493">
              <w:rPr>
                <w:rFonts w:ascii="Arial" w:hAnsi="Arial" w:cs="Arial"/>
                <w:b/>
                <w:color w:val="000000"/>
                <w:highlight w:val="yellow"/>
                <w:lang w:val="en-GB"/>
              </w:rPr>
              <w:t>20</w:t>
            </w:r>
            <w:r w:rsidRPr="00132D4B">
              <w:rPr>
                <w:rFonts w:ascii="Arial" w:hAnsi="Arial" w:cs="Arial"/>
                <w:b/>
                <w:color w:val="000000"/>
                <w:lang w:val="en-GB"/>
              </w:rPr>
              <w:t xml:space="preserve"> </w:t>
            </w:r>
            <w:r w:rsidRPr="00132D4B">
              <w:rPr>
                <w:rFonts w:ascii="Arial" w:hAnsi="Arial" w:cs="Arial"/>
                <w:color w:val="000000"/>
                <w:lang w:val="en-GB"/>
              </w:rPr>
              <w:t xml:space="preserve">will not be accepted. </w:t>
            </w:r>
          </w:p>
          <w:p w14:paraId="47C2F60F" w14:textId="77777777" w:rsidR="00295089" w:rsidRPr="00132D4B" w:rsidRDefault="00295089" w:rsidP="004B4C88">
            <w:pPr>
              <w:spacing w:after="120" w:line="240" w:lineRule="auto"/>
              <w:ind w:left="720" w:hanging="720"/>
              <w:rPr>
                <w:rFonts w:ascii="Arial" w:eastAsia="Arial" w:hAnsi="Arial" w:cs="Arial"/>
                <w:color w:val="000000" w:themeColor="text1"/>
                <w:lang w:val="en-GB"/>
              </w:rPr>
            </w:pPr>
            <w:r w:rsidRPr="00132D4B">
              <w:rPr>
                <w:rFonts w:ascii="Arial" w:hAnsi="Arial" w:cs="Arial"/>
                <w:color w:val="000000"/>
                <w:lang w:val="en-GB"/>
              </w:rPr>
              <w:t xml:space="preserve">3.4      </w:t>
            </w:r>
            <w:r w:rsidRPr="00132D4B">
              <w:rPr>
                <w:rFonts w:ascii="Arial" w:hAnsi="Arial" w:cs="Arial"/>
                <w:color w:val="000000" w:themeColor="text1"/>
                <w:lang w:val="en-GB"/>
              </w:rPr>
              <w:t xml:space="preserve">Two different files should be generated for </w:t>
            </w:r>
            <w:r w:rsidRPr="00132D4B">
              <w:rPr>
                <w:rFonts w:ascii="Arial" w:eastAsia="Arial" w:hAnsi="Arial" w:cs="Arial"/>
                <w:color w:val="000000" w:themeColor="text1"/>
                <w:lang w:val="en-GB"/>
              </w:rPr>
              <w:t>technical and financial proposals. However, both two files should be submitted into one zip folder with a cover letter addressing the Head of Human Resource, WaterAid Bangladesh.</w:t>
            </w:r>
          </w:p>
        </w:tc>
      </w:tr>
      <w:tr w:rsidR="00295089" w:rsidRPr="00132D4B" w14:paraId="4C5E4552" w14:textId="77777777" w:rsidTr="007E21A9">
        <w:trPr>
          <w:trHeight w:val="2469"/>
        </w:trPr>
        <w:tc>
          <w:tcPr>
            <w:tcW w:w="2223" w:type="dxa"/>
          </w:tcPr>
          <w:p w14:paraId="00DB2DF6" w14:textId="77777777" w:rsidR="00295089" w:rsidRPr="00132D4B" w:rsidRDefault="00295089" w:rsidP="004B4C88">
            <w:pPr>
              <w:tabs>
                <w:tab w:val="left" w:pos="360"/>
              </w:tabs>
              <w:spacing w:after="120" w:line="240" w:lineRule="auto"/>
              <w:rPr>
                <w:rFonts w:ascii="Arial" w:hAnsi="Arial" w:cs="Arial"/>
                <w:b/>
                <w:bCs/>
                <w:color w:val="000000"/>
                <w:lang w:val="en-GB"/>
              </w:rPr>
            </w:pPr>
            <w:r w:rsidRPr="00132D4B">
              <w:rPr>
                <w:rFonts w:ascii="Arial" w:hAnsi="Arial" w:cs="Arial"/>
                <w:b/>
                <w:bCs/>
                <w:color w:val="000000"/>
                <w:lang w:val="en-GB"/>
              </w:rPr>
              <w:t>4. Proposal           Evaluation</w:t>
            </w:r>
          </w:p>
          <w:p w14:paraId="737EEBB7" w14:textId="77777777" w:rsidR="00295089" w:rsidRPr="00132D4B" w:rsidRDefault="00295089" w:rsidP="004B4C88">
            <w:pPr>
              <w:tabs>
                <w:tab w:val="left" w:pos="360"/>
              </w:tabs>
              <w:spacing w:after="120" w:line="240" w:lineRule="auto"/>
              <w:rPr>
                <w:rFonts w:ascii="Arial" w:hAnsi="Arial" w:cs="Arial"/>
                <w:b/>
                <w:bCs/>
                <w:color w:val="000000"/>
                <w:lang w:val="en-GB"/>
              </w:rPr>
            </w:pPr>
          </w:p>
        </w:tc>
        <w:tc>
          <w:tcPr>
            <w:tcW w:w="7280" w:type="dxa"/>
          </w:tcPr>
          <w:p w14:paraId="6725B1E8"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4.1</w:t>
            </w:r>
            <w:r w:rsidRPr="00132D4B">
              <w:rPr>
                <w:rFonts w:ascii="Arial" w:hAnsi="Arial" w:cs="Arial"/>
                <w:color w:val="000000"/>
                <w:lang w:val="en-GB"/>
              </w:rPr>
              <w:tab/>
              <w:t>The evaluation committee will evaluate the proposals in relation to the RFP and the ToR and applying the set evaluation criteria and point system.</w:t>
            </w:r>
          </w:p>
          <w:p w14:paraId="2C270259" w14:textId="77777777" w:rsidR="00295089" w:rsidRPr="00132D4B" w:rsidRDefault="00295089" w:rsidP="004B4C88">
            <w:pPr>
              <w:spacing w:after="120" w:line="240" w:lineRule="auto"/>
              <w:ind w:left="705" w:hanging="705"/>
              <w:rPr>
                <w:rFonts w:ascii="Arial" w:hAnsi="Arial" w:cs="Arial"/>
                <w:lang w:val="en-GB"/>
              </w:rPr>
            </w:pPr>
            <w:r w:rsidRPr="00132D4B">
              <w:rPr>
                <w:rFonts w:ascii="Arial" w:hAnsi="Arial" w:cs="Arial"/>
                <w:lang w:val="en-GB"/>
              </w:rPr>
              <w:t xml:space="preserve">4.2     The final selection will be done following a Quality and Cost   Based (QCBS) method. </w:t>
            </w:r>
            <w:r w:rsidRPr="00B05DA7">
              <w:rPr>
                <w:rFonts w:ascii="Arial" w:hAnsi="Arial" w:cs="Arial"/>
                <w:highlight w:val="yellow"/>
                <w:lang w:val="en-GB"/>
              </w:rPr>
              <w:t>This will be done by applying a weight of 80% and 20% respectively to the technical and financial proposal respectively.</w:t>
            </w:r>
          </w:p>
          <w:p w14:paraId="6F91EDD7" w14:textId="77777777" w:rsidR="00295089" w:rsidRPr="00132D4B" w:rsidRDefault="00295089" w:rsidP="004B4C88">
            <w:pPr>
              <w:spacing w:after="120" w:line="240" w:lineRule="auto"/>
              <w:ind w:left="705" w:hanging="705"/>
              <w:rPr>
                <w:rFonts w:ascii="Arial" w:hAnsi="Arial" w:cs="Arial"/>
                <w:color w:val="000000"/>
                <w:lang w:val="en-GB"/>
              </w:rPr>
            </w:pPr>
            <w:r w:rsidRPr="00132D4B">
              <w:rPr>
                <w:rFonts w:ascii="Arial" w:hAnsi="Arial" w:cs="Arial"/>
                <w:lang w:val="en-GB"/>
              </w:rPr>
              <w:t xml:space="preserve">4.3      WaterAid reserves the right to accept and reject any proposal without assigning any reason or whatsoever and may decide to go for re-advertisement without going further down the process. </w:t>
            </w:r>
          </w:p>
        </w:tc>
      </w:tr>
      <w:tr w:rsidR="00295089" w:rsidRPr="00132D4B" w14:paraId="1A3BD398" w14:textId="77777777" w:rsidTr="007E21A9">
        <w:trPr>
          <w:trHeight w:val="408"/>
        </w:trPr>
        <w:tc>
          <w:tcPr>
            <w:tcW w:w="2223" w:type="dxa"/>
          </w:tcPr>
          <w:p w14:paraId="57962A23" w14:textId="77777777" w:rsidR="00295089" w:rsidRPr="00132D4B" w:rsidRDefault="00295089" w:rsidP="004B4C88">
            <w:pPr>
              <w:tabs>
                <w:tab w:val="left" w:pos="360"/>
              </w:tabs>
              <w:spacing w:after="120" w:line="240" w:lineRule="auto"/>
              <w:rPr>
                <w:rFonts w:ascii="Arial" w:hAnsi="Arial" w:cs="Arial"/>
                <w:b/>
                <w:bCs/>
                <w:color w:val="000000"/>
                <w:lang w:val="en-GB"/>
              </w:rPr>
            </w:pPr>
          </w:p>
        </w:tc>
        <w:tc>
          <w:tcPr>
            <w:tcW w:w="7280" w:type="dxa"/>
          </w:tcPr>
          <w:p w14:paraId="36DB6844" w14:textId="77777777" w:rsidR="00295089" w:rsidRPr="00132D4B" w:rsidRDefault="00295089" w:rsidP="004B4C88">
            <w:pPr>
              <w:spacing w:after="120" w:line="240" w:lineRule="auto"/>
              <w:rPr>
                <w:rFonts w:ascii="Arial" w:hAnsi="Arial" w:cs="Arial"/>
                <w:color w:val="000000"/>
                <w:lang w:val="en-GB"/>
              </w:rPr>
            </w:pPr>
          </w:p>
        </w:tc>
      </w:tr>
      <w:tr w:rsidR="00295089" w:rsidRPr="00132D4B" w14:paraId="70735C1E" w14:textId="77777777" w:rsidTr="007E21A9">
        <w:trPr>
          <w:trHeight w:val="2347"/>
        </w:trPr>
        <w:tc>
          <w:tcPr>
            <w:tcW w:w="2223" w:type="dxa"/>
          </w:tcPr>
          <w:p w14:paraId="04312E5D" w14:textId="77777777" w:rsidR="00295089" w:rsidRPr="00132D4B" w:rsidRDefault="00295089" w:rsidP="004B4C88">
            <w:pPr>
              <w:tabs>
                <w:tab w:val="left" w:pos="360"/>
              </w:tabs>
              <w:spacing w:after="0" w:line="240" w:lineRule="auto"/>
              <w:ind w:left="360" w:hanging="360"/>
              <w:rPr>
                <w:rFonts w:ascii="Arial" w:hAnsi="Arial" w:cs="Arial"/>
                <w:b/>
                <w:bCs/>
                <w:color w:val="000000"/>
                <w:lang w:val="en-GB"/>
              </w:rPr>
            </w:pPr>
            <w:r w:rsidRPr="00132D4B">
              <w:rPr>
                <w:rFonts w:ascii="Arial" w:hAnsi="Arial" w:cs="Arial"/>
                <w:b/>
                <w:bCs/>
                <w:color w:val="000000"/>
                <w:lang w:val="en-GB"/>
              </w:rPr>
              <w:t>5.</w:t>
            </w:r>
            <w:r w:rsidRPr="00132D4B">
              <w:rPr>
                <w:rFonts w:ascii="Arial" w:hAnsi="Arial" w:cs="Arial"/>
                <w:b/>
                <w:bCs/>
                <w:color w:val="000000"/>
                <w:lang w:val="en-GB"/>
              </w:rPr>
              <w:tab/>
              <w:t>Negotiation</w:t>
            </w:r>
          </w:p>
        </w:tc>
        <w:tc>
          <w:tcPr>
            <w:tcW w:w="7280" w:type="dxa"/>
          </w:tcPr>
          <w:p w14:paraId="6DCC457A" w14:textId="77777777" w:rsidR="00295089" w:rsidRPr="00132D4B" w:rsidRDefault="00295089" w:rsidP="004B4C88">
            <w:pPr>
              <w:spacing w:after="120" w:line="240" w:lineRule="auto"/>
              <w:ind w:left="619" w:hanging="619"/>
              <w:rPr>
                <w:rFonts w:ascii="Arial" w:hAnsi="Arial" w:cs="Arial"/>
                <w:color w:val="000000"/>
                <w:lang w:val="en-GB"/>
              </w:rPr>
            </w:pPr>
            <w:r w:rsidRPr="00132D4B">
              <w:rPr>
                <w:rFonts w:ascii="Arial" w:hAnsi="Arial" w:cs="Arial"/>
                <w:color w:val="000000"/>
                <w:lang w:val="en-GB"/>
              </w:rPr>
              <w:t xml:space="preserve">5.1    Once the proposals are evaluated, WaterAid may </w:t>
            </w:r>
            <w:proofErr w:type="gramStart"/>
            <w:r w:rsidRPr="00132D4B">
              <w:rPr>
                <w:rFonts w:ascii="Arial" w:hAnsi="Arial" w:cs="Arial"/>
                <w:color w:val="000000"/>
                <w:lang w:val="en-GB"/>
              </w:rPr>
              <w:t>enter into</w:t>
            </w:r>
            <w:proofErr w:type="gramEnd"/>
            <w:r w:rsidRPr="00132D4B">
              <w:rPr>
                <w:rFonts w:ascii="Arial" w:hAnsi="Arial" w:cs="Arial"/>
                <w:color w:val="000000"/>
                <w:lang w:val="en-GB"/>
              </w:rPr>
              <w:t xml:space="preserve"> negotiation, if required, with one or more consultant/ consulting firm for final selection.</w:t>
            </w:r>
            <w:r w:rsidRPr="00132D4B">
              <w:rPr>
                <w:rFonts w:ascii="Arial" w:hAnsi="Arial" w:cs="Arial"/>
                <w:color w:val="000000"/>
                <w:lang w:val="en-GB"/>
              </w:rPr>
              <w:tab/>
              <w:t xml:space="preserve"> </w:t>
            </w:r>
          </w:p>
          <w:p w14:paraId="50925327" w14:textId="77777777" w:rsidR="00295089" w:rsidRPr="00132D4B" w:rsidRDefault="00295089" w:rsidP="004B4C88">
            <w:pPr>
              <w:tabs>
                <w:tab w:val="left" w:pos="594"/>
              </w:tabs>
              <w:spacing w:after="0" w:line="240" w:lineRule="auto"/>
              <w:ind w:left="594" w:hanging="594"/>
              <w:rPr>
                <w:rFonts w:ascii="Arial" w:hAnsi="Arial" w:cs="Arial"/>
                <w:color w:val="000000"/>
                <w:lang w:val="en-GB"/>
              </w:rPr>
            </w:pPr>
            <w:r w:rsidRPr="00132D4B">
              <w:rPr>
                <w:rFonts w:ascii="Arial" w:hAnsi="Arial" w:cs="Arial"/>
                <w:color w:val="000000"/>
                <w:lang w:val="en-GB"/>
              </w:rPr>
              <w:t>5.2</w:t>
            </w:r>
            <w:r w:rsidRPr="00132D4B">
              <w:rPr>
                <w:rFonts w:ascii="Arial" w:hAnsi="Arial" w:cs="Arial"/>
                <w:color w:val="000000"/>
                <w:lang w:val="en-GB"/>
              </w:rPr>
              <w:tab/>
              <w:t>If negotiations fail, WaterAid Bangladesh may invite the consultant with next highest score to negotiate a contract or go for re-advertisement with fresh Requests for Proposals (RFP).</w:t>
            </w:r>
          </w:p>
          <w:p w14:paraId="188CE67F" w14:textId="77777777" w:rsidR="00295089" w:rsidRPr="00132D4B" w:rsidRDefault="00295089" w:rsidP="004B4C88">
            <w:pPr>
              <w:spacing w:after="0" w:line="240" w:lineRule="auto"/>
              <w:ind w:left="720" w:hanging="720"/>
              <w:rPr>
                <w:rFonts w:ascii="Arial" w:hAnsi="Arial" w:cs="Arial"/>
                <w:color w:val="000000"/>
                <w:lang w:val="en-GB"/>
              </w:rPr>
            </w:pPr>
          </w:p>
        </w:tc>
      </w:tr>
      <w:tr w:rsidR="00295089" w:rsidRPr="00132D4B" w14:paraId="5EA7C8E8" w14:textId="77777777" w:rsidTr="007E21A9">
        <w:trPr>
          <w:trHeight w:val="1120"/>
        </w:trPr>
        <w:tc>
          <w:tcPr>
            <w:tcW w:w="2223" w:type="dxa"/>
          </w:tcPr>
          <w:p w14:paraId="14A1DDC4" w14:textId="77777777" w:rsidR="00295089" w:rsidRPr="00132D4B" w:rsidRDefault="00295089" w:rsidP="004B4C88">
            <w:pPr>
              <w:tabs>
                <w:tab w:val="left" w:pos="360"/>
              </w:tabs>
              <w:spacing w:after="0" w:line="240" w:lineRule="auto"/>
              <w:ind w:left="360" w:hanging="360"/>
              <w:rPr>
                <w:rFonts w:ascii="Arial" w:hAnsi="Arial" w:cs="Arial"/>
                <w:b/>
                <w:bCs/>
                <w:color w:val="000000"/>
                <w:lang w:val="en-GB"/>
              </w:rPr>
            </w:pPr>
            <w:r w:rsidRPr="00132D4B">
              <w:rPr>
                <w:rFonts w:ascii="Arial" w:hAnsi="Arial" w:cs="Arial"/>
                <w:b/>
                <w:bCs/>
                <w:color w:val="000000"/>
                <w:lang w:val="en-GB"/>
              </w:rPr>
              <w:t>6.   Awarding of Contract</w:t>
            </w:r>
          </w:p>
        </w:tc>
        <w:tc>
          <w:tcPr>
            <w:tcW w:w="7280" w:type="dxa"/>
          </w:tcPr>
          <w:p w14:paraId="20C56D37" w14:textId="77777777" w:rsidR="00295089" w:rsidRPr="00132D4B" w:rsidRDefault="00295089" w:rsidP="004B4C88">
            <w:pPr>
              <w:spacing w:after="0" w:line="240" w:lineRule="auto"/>
              <w:ind w:left="615"/>
              <w:rPr>
                <w:rFonts w:ascii="Arial" w:hAnsi="Arial" w:cs="Arial"/>
                <w:color w:val="000000"/>
                <w:lang w:val="en-GB"/>
              </w:rPr>
            </w:pPr>
            <w:r w:rsidRPr="00132D4B">
              <w:rPr>
                <w:rFonts w:ascii="Arial" w:hAnsi="Arial" w:cs="Arial"/>
                <w:color w:val="000000"/>
                <w:lang w:val="en-GB"/>
              </w:rPr>
              <w:t>The selected consultant/consulting firm is expected to sign an agreement with WAB within a week of communication of selection decision and before commencing the work.</w:t>
            </w:r>
          </w:p>
          <w:p w14:paraId="50FB959F" w14:textId="77777777" w:rsidR="00295089" w:rsidRPr="00132D4B" w:rsidRDefault="00295089" w:rsidP="004B4C88">
            <w:pPr>
              <w:spacing w:after="0" w:line="240" w:lineRule="auto"/>
              <w:ind w:left="615" w:hanging="720"/>
              <w:rPr>
                <w:rFonts w:ascii="Arial" w:hAnsi="Arial" w:cs="Arial"/>
                <w:color w:val="000000"/>
                <w:highlight w:val="yellow"/>
                <w:lang w:val="en-GB"/>
              </w:rPr>
            </w:pPr>
          </w:p>
        </w:tc>
      </w:tr>
      <w:tr w:rsidR="00295089" w:rsidRPr="00132D4B" w14:paraId="03F40062" w14:textId="77777777" w:rsidTr="007E21A9">
        <w:trPr>
          <w:trHeight w:val="2181"/>
        </w:trPr>
        <w:tc>
          <w:tcPr>
            <w:tcW w:w="2223" w:type="dxa"/>
          </w:tcPr>
          <w:p w14:paraId="65D34572" w14:textId="77777777" w:rsidR="00295089" w:rsidRPr="00132D4B" w:rsidRDefault="00295089" w:rsidP="004B4C88">
            <w:pPr>
              <w:tabs>
                <w:tab w:val="left" w:pos="360"/>
              </w:tabs>
              <w:spacing w:after="120" w:line="240" w:lineRule="auto"/>
              <w:ind w:left="360" w:hanging="360"/>
              <w:rPr>
                <w:rFonts w:ascii="Arial" w:hAnsi="Arial" w:cs="Arial"/>
                <w:b/>
                <w:bCs/>
                <w:color w:val="000000"/>
                <w:lang w:val="en-GB"/>
              </w:rPr>
            </w:pPr>
            <w:r w:rsidRPr="00132D4B">
              <w:rPr>
                <w:rFonts w:ascii="Arial" w:hAnsi="Arial" w:cs="Arial"/>
                <w:b/>
                <w:bCs/>
                <w:color w:val="000000"/>
                <w:lang w:val="en-GB"/>
              </w:rPr>
              <w:t>7.  Confidentiality</w:t>
            </w:r>
          </w:p>
        </w:tc>
        <w:tc>
          <w:tcPr>
            <w:tcW w:w="7280" w:type="dxa"/>
          </w:tcPr>
          <w:p w14:paraId="751C0618" w14:textId="77777777" w:rsidR="00295089" w:rsidRPr="00132D4B" w:rsidRDefault="00295089" w:rsidP="004B4C88">
            <w:pPr>
              <w:spacing w:after="120" w:line="240" w:lineRule="auto"/>
              <w:ind w:left="615"/>
              <w:rPr>
                <w:rFonts w:ascii="Arial" w:hAnsi="Arial" w:cs="Arial"/>
                <w:color w:val="000000"/>
                <w:lang w:val="en-GB"/>
              </w:rPr>
            </w:pPr>
            <w:r w:rsidRPr="00132D4B">
              <w:rPr>
                <w:rFonts w:ascii="Arial" w:hAnsi="Arial" w:cs="Arial"/>
                <w:color w:val="000000"/>
                <w:lang w:val="en-GB"/>
              </w:rPr>
              <w:t>Information relating to evaluation of proposals and selection of consultant will not be disclosed to other participating bidders until the winning consultant/firm has been officially notified of their selection.</w:t>
            </w:r>
          </w:p>
          <w:p w14:paraId="4F22C532" w14:textId="77777777" w:rsidR="00295089" w:rsidRPr="00132D4B" w:rsidRDefault="00295089" w:rsidP="004B4C88">
            <w:pPr>
              <w:spacing w:after="120" w:line="240" w:lineRule="auto"/>
              <w:ind w:left="615"/>
              <w:rPr>
                <w:rFonts w:ascii="Arial" w:hAnsi="Arial" w:cs="Arial"/>
                <w:color w:val="000000"/>
                <w:lang w:val="en-GB"/>
              </w:rPr>
            </w:pPr>
          </w:p>
        </w:tc>
      </w:tr>
    </w:tbl>
    <w:p w14:paraId="42BF74B0" w14:textId="16745980" w:rsidR="00295089" w:rsidRPr="00132D4B" w:rsidRDefault="00295089" w:rsidP="00295089">
      <w:pPr>
        <w:rPr>
          <w:rFonts w:ascii="Arial" w:hAnsi="Arial" w:cs="Arial"/>
        </w:rPr>
      </w:pPr>
    </w:p>
    <w:p w14:paraId="089A427B" w14:textId="77777777" w:rsidR="00295089" w:rsidRPr="00132D4B" w:rsidRDefault="00295089">
      <w:pPr>
        <w:rPr>
          <w:rFonts w:ascii="Arial" w:hAnsi="Arial" w:cs="Arial"/>
        </w:rPr>
      </w:pPr>
      <w:r w:rsidRPr="00132D4B">
        <w:rPr>
          <w:rFonts w:ascii="Arial" w:hAnsi="Arial" w:cs="Arial"/>
        </w:rPr>
        <w:br w:type="page"/>
      </w:r>
    </w:p>
    <w:p w14:paraId="5B82A648" w14:textId="77777777" w:rsidR="000A524A" w:rsidRPr="00132D4B" w:rsidRDefault="000A524A" w:rsidP="00DC4F95">
      <w:pPr>
        <w:keepNext/>
        <w:pBdr>
          <w:top w:val="single" w:sz="4" w:space="1" w:color="auto"/>
          <w:bottom w:val="single" w:sz="4" w:space="1" w:color="auto"/>
        </w:pBdr>
        <w:tabs>
          <w:tab w:val="center" w:pos="4370"/>
          <w:tab w:val="right" w:pos="8741"/>
        </w:tabs>
        <w:autoSpaceDE w:val="0"/>
        <w:autoSpaceDN w:val="0"/>
        <w:adjustRightInd w:val="0"/>
        <w:spacing w:after="120" w:line="240" w:lineRule="auto"/>
        <w:outlineLvl w:val="0"/>
        <w:rPr>
          <w:rFonts w:ascii="Arial" w:eastAsia="Times New Roman" w:hAnsi="Arial" w:cs="Arial"/>
          <w:b/>
          <w:bCs/>
          <w:lang w:val="en-GB" w:bidi="bn-BD"/>
        </w:rPr>
      </w:pPr>
      <w:bookmarkStart w:id="3" w:name="_Toc22793448"/>
      <w:r w:rsidRPr="00132D4B">
        <w:rPr>
          <w:rFonts w:ascii="Arial" w:eastAsia="Times New Roman" w:hAnsi="Arial" w:cs="Arial"/>
          <w:b/>
          <w:bCs/>
          <w:lang w:val="en-GB" w:bidi="bn-BD"/>
        </w:rPr>
        <w:lastRenderedPageBreak/>
        <w:t>SECTION – 2 (Terms of Reference)</w:t>
      </w:r>
      <w:r w:rsidRPr="00132D4B">
        <w:rPr>
          <w:rFonts w:ascii="Arial" w:eastAsia="Times New Roman" w:hAnsi="Arial" w:cs="Arial"/>
          <w:b/>
          <w:bCs/>
          <w:lang w:val="en-GB" w:bidi="bn-BD"/>
        </w:rPr>
        <w:tab/>
      </w:r>
      <w:bookmarkEnd w:id="3"/>
    </w:p>
    <w:p w14:paraId="75EF6ACF" w14:textId="633E0375" w:rsidR="00C7011D" w:rsidRPr="00052493" w:rsidRDefault="00052493" w:rsidP="00052493">
      <w:pPr>
        <w:rPr>
          <w:rFonts w:ascii="Arial" w:hAnsi="Arial" w:cs="Arial"/>
          <w:b/>
          <w:color w:val="000000" w:themeColor="text1"/>
          <w:lang w:val="en-GB"/>
        </w:rPr>
      </w:pPr>
      <w:r w:rsidRPr="00ED000F">
        <w:rPr>
          <w:rFonts w:ascii="Arial" w:hAnsi="Arial" w:cs="Arial"/>
          <w:b/>
          <w:color w:val="000000" w:themeColor="text1"/>
          <w:sz w:val="24"/>
          <w:szCs w:val="20"/>
        </w:rPr>
        <w:t xml:space="preserve">Development of detailed landscaping </w:t>
      </w:r>
      <w:r>
        <w:rPr>
          <w:rFonts w:ascii="Arial" w:hAnsi="Arial" w:cs="Arial"/>
          <w:b/>
          <w:color w:val="000000" w:themeColor="text1"/>
          <w:sz w:val="24"/>
          <w:szCs w:val="20"/>
        </w:rPr>
        <w:t xml:space="preserve">design </w:t>
      </w:r>
      <w:r w:rsidRPr="00ED000F">
        <w:rPr>
          <w:rFonts w:ascii="Arial" w:hAnsi="Arial" w:cs="Arial"/>
          <w:b/>
          <w:color w:val="000000" w:themeColor="text1"/>
          <w:sz w:val="24"/>
          <w:szCs w:val="20"/>
        </w:rPr>
        <w:t xml:space="preserve">and architectural consultancy with supervision at Saidpur </w:t>
      </w:r>
      <w:r>
        <w:rPr>
          <w:rFonts w:ascii="Arial" w:hAnsi="Arial" w:cs="Arial"/>
          <w:b/>
          <w:color w:val="000000" w:themeColor="text1"/>
          <w:sz w:val="24"/>
          <w:szCs w:val="20"/>
        </w:rPr>
        <w:t xml:space="preserve">FSM and </w:t>
      </w:r>
      <w:r w:rsidRPr="00ED000F">
        <w:rPr>
          <w:rFonts w:ascii="Arial" w:hAnsi="Arial" w:cs="Arial"/>
          <w:b/>
          <w:color w:val="000000" w:themeColor="text1"/>
          <w:sz w:val="24"/>
          <w:szCs w:val="20"/>
        </w:rPr>
        <w:t>co</w:t>
      </w:r>
      <w:r>
        <w:rPr>
          <w:rFonts w:ascii="Arial" w:hAnsi="Arial" w:cs="Arial"/>
          <w:b/>
          <w:color w:val="000000" w:themeColor="text1"/>
          <w:sz w:val="24"/>
          <w:szCs w:val="20"/>
        </w:rPr>
        <w:t>-</w:t>
      </w:r>
      <w:r w:rsidRPr="00ED000F">
        <w:rPr>
          <w:rFonts w:ascii="Arial" w:hAnsi="Arial" w:cs="Arial"/>
          <w:b/>
          <w:color w:val="000000" w:themeColor="text1"/>
          <w:sz w:val="24"/>
          <w:szCs w:val="20"/>
        </w:rPr>
        <w:t>compost plant</w:t>
      </w:r>
      <w:r w:rsidRPr="00ED000F">
        <w:rPr>
          <w:rFonts w:ascii="Arial" w:hAnsi="Arial" w:cs="Arial"/>
          <w:b/>
          <w:bCs/>
          <w:color w:val="000000" w:themeColor="text1"/>
          <w:lang w:val="en-GB"/>
        </w:rPr>
        <w:t xml:space="preserve"> </w:t>
      </w:r>
    </w:p>
    <w:p w14:paraId="47D37625" w14:textId="77777777" w:rsidR="003C3797" w:rsidRPr="00132D4B" w:rsidRDefault="003C3797" w:rsidP="003C3797">
      <w:pPr>
        <w:spacing w:after="0" w:line="240" w:lineRule="auto"/>
        <w:jc w:val="both"/>
        <w:rPr>
          <w:rFonts w:ascii="Arial" w:hAnsi="Arial" w:cs="Arial"/>
          <w:b/>
          <w:color w:val="00B0F0"/>
          <w:sz w:val="36"/>
          <w:szCs w:val="36"/>
        </w:rPr>
      </w:pPr>
      <w:r w:rsidRPr="00132D4B">
        <w:rPr>
          <w:rFonts w:ascii="Arial" w:hAnsi="Arial" w:cs="Arial"/>
          <w:b/>
          <w:color w:val="00B0F0"/>
          <w:sz w:val="36"/>
          <w:szCs w:val="36"/>
        </w:rPr>
        <w:t>A. Introduction</w:t>
      </w:r>
    </w:p>
    <w:p w14:paraId="166839FE" w14:textId="77777777" w:rsidR="003C3797" w:rsidRPr="00132D4B" w:rsidRDefault="003C3797" w:rsidP="003C3797">
      <w:pPr>
        <w:spacing w:after="0" w:line="240" w:lineRule="auto"/>
        <w:jc w:val="both"/>
        <w:rPr>
          <w:rFonts w:ascii="Arial" w:hAnsi="Arial" w:cs="Arial"/>
          <w:bCs/>
          <w:color w:val="ED7D31" w:themeColor="accent2"/>
          <w:szCs w:val="24"/>
        </w:rPr>
      </w:pPr>
    </w:p>
    <w:p w14:paraId="378582DE" w14:textId="77777777" w:rsidR="003C3797" w:rsidRPr="00132D4B" w:rsidRDefault="003C3797" w:rsidP="003C3797">
      <w:pPr>
        <w:numPr>
          <w:ilvl w:val="0"/>
          <w:numId w:val="16"/>
        </w:numPr>
        <w:spacing w:after="0" w:line="240" w:lineRule="auto"/>
        <w:jc w:val="both"/>
        <w:rPr>
          <w:rFonts w:ascii="Arial" w:hAnsi="Arial" w:cs="Arial"/>
          <w:color w:val="00B0F0"/>
          <w:sz w:val="32"/>
          <w:szCs w:val="32"/>
        </w:rPr>
      </w:pPr>
      <w:r w:rsidRPr="00132D4B">
        <w:rPr>
          <w:rFonts w:ascii="Arial" w:hAnsi="Arial" w:cs="Arial"/>
          <w:color w:val="00B0F0"/>
          <w:sz w:val="32"/>
          <w:szCs w:val="32"/>
        </w:rPr>
        <w:t>Background</w:t>
      </w:r>
    </w:p>
    <w:p w14:paraId="17FA3DF7" w14:textId="77777777" w:rsidR="003C3797" w:rsidRPr="00132D4B" w:rsidRDefault="003C3797" w:rsidP="003C3797">
      <w:pPr>
        <w:spacing w:after="0" w:line="240" w:lineRule="auto"/>
        <w:jc w:val="both"/>
        <w:rPr>
          <w:rFonts w:ascii="Arial" w:hAnsi="Arial" w:cs="Arial"/>
          <w:bCs/>
          <w:color w:val="FF0000"/>
          <w:szCs w:val="24"/>
        </w:rPr>
      </w:pPr>
    </w:p>
    <w:p w14:paraId="1884335C" w14:textId="2F2F96EF" w:rsidR="00870F2E" w:rsidRDefault="00870F2E" w:rsidP="00870F2E">
      <w:pPr>
        <w:jc w:val="both"/>
        <w:rPr>
          <w:rFonts w:ascii="Arial" w:hAnsi="Arial" w:cs="Arial"/>
          <w:sz w:val="24"/>
          <w:szCs w:val="24"/>
        </w:rPr>
      </w:pPr>
      <w:r>
        <w:rPr>
          <w:rFonts w:ascii="Arial" w:hAnsi="Arial" w:cs="Arial"/>
          <w:sz w:val="24"/>
          <w:szCs w:val="24"/>
        </w:rPr>
        <w:t xml:space="preserve">WaterAid Bangladesh (WAB) has been working at Saidpur </w:t>
      </w:r>
      <w:r w:rsidR="004C0440">
        <w:rPr>
          <w:rFonts w:ascii="Arial" w:hAnsi="Arial" w:cs="Arial"/>
          <w:sz w:val="24"/>
          <w:szCs w:val="24"/>
        </w:rPr>
        <w:t>M</w:t>
      </w:r>
      <w:r>
        <w:rPr>
          <w:rFonts w:ascii="Arial" w:hAnsi="Arial" w:cs="Arial"/>
          <w:sz w:val="24"/>
          <w:szCs w:val="24"/>
        </w:rPr>
        <w:t xml:space="preserve">unicipality </w:t>
      </w:r>
      <w:r w:rsidR="004C0440">
        <w:rPr>
          <w:rFonts w:ascii="Arial" w:hAnsi="Arial" w:cs="Arial"/>
          <w:sz w:val="24"/>
          <w:szCs w:val="24"/>
        </w:rPr>
        <w:t xml:space="preserve">under Nilphamari district </w:t>
      </w:r>
      <w:r>
        <w:rPr>
          <w:rFonts w:ascii="Arial" w:hAnsi="Arial" w:cs="Arial"/>
          <w:sz w:val="24"/>
          <w:szCs w:val="24"/>
        </w:rPr>
        <w:t xml:space="preserve">for promoting WASH rights to the marginalized people. </w:t>
      </w:r>
      <w:r w:rsidR="004C0440">
        <w:rPr>
          <w:rFonts w:ascii="Arial" w:hAnsi="Arial" w:cs="Arial"/>
          <w:sz w:val="24"/>
          <w:szCs w:val="24"/>
        </w:rPr>
        <w:t xml:space="preserve">A national NGO, </w:t>
      </w:r>
      <w:r>
        <w:rPr>
          <w:rFonts w:ascii="Arial" w:hAnsi="Arial" w:cs="Arial"/>
          <w:sz w:val="24"/>
          <w:szCs w:val="24"/>
        </w:rPr>
        <w:t xml:space="preserve">SKS </w:t>
      </w:r>
      <w:r w:rsidR="004C0440">
        <w:rPr>
          <w:rFonts w:ascii="Arial" w:hAnsi="Arial" w:cs="Arial"/>
          <w:sz w:val="24"/>
          <w:szCs w:val="24"/>
        </w:rPr>
        <w:t>F</w:t>
      </w:r>
      <w:r>
        <w:rPr>
          <w:rFonts w:ascii="Arial" w:hAnsi="Arial" w:cs="Arial"/>
          <w:sz w:val="24"/>
          <w:szCs w:val="24"/>
        </w:rPr>
        <w:t xml:space="preserve">oundation is </w:t>
      </w:r>
      <w:r w:rsidR="004C0440">
        <w:rPr>
          <w:rFonts w:ascii="Arial" w:hAnsi="Arial" w:cs="Arial"/>
          <w:sz w:val="24"/>
          <w:szCs w:val="24"/>
        </w:rPr>
        <w:t xml:space="preserve">engaged as </w:t>
      </w:r>
      <w:r>
        <w:rPr>
          <w:rFonts w:ascii="Arial" w:hAnsi="Arial" w:cs="Arial"/>
          <w:sz w:val="24"/>
          <w:szCs w:val="24"/>
        </w:rPr>
        <w:t>implementing partner for field operation.</w:t>
      </w:r>
    </w:p>
    <w:p w14:paraId="22B31CC7" w14:textId="53F64052" w:rsidR="00870F2E" w:rsidRPr="003E2F5D" w:rsidRDefault="00870F2E" w:rsidP="00870F2E">
      <w:pPr>
        <w:jc w:val="both"/>
        <w:rPr>
          <w:rFonts w:ascii="Arial" w:hAnsi="Arial" w:cs="Arial"/>
          <w:sz w:val="24"/>
          <w:szCs w:val="24"/>
        </w:rPr>
      </w:pPr>
      <w:r>
        <w:rPr>
          <w:rFonts w:ascii="Arial" w:hAnsi="Arial" w:cs="Arial"/>
          <w:sz w:val="24"/>
          <w:szCs w:val="24"/>
        </w:rPr>
        <w:t xml:space="preserve">For developing better sanitation system and managing faecal sludge (FS) to a safe disposal, WaterAid Bangladesh </w:t>
      </w:r>
      <w:r w:rsidR="006C30EA">
        <w:rPr>
          <w:rFonts w:ascii="Arial" w:hAnsi="Arial" w:cs="Arial"/>
          <w:sz w:val="24"/>
          <w:szCs w:val="24"/>
        </w:rPr>
        <w:t xml:space="preserve">along with Saidpur Pourasova </w:t>
      </w:r>
      <w:r>
        <w:rPr>
          <w:rFonts w:ascii="Arial" w:hAnsi="Arial" w:cs="Arial"/>
          <w:sz w:val="24"/>
          <w:szCs w:val="24"/>
        </w:rPr>
        <w:t xml:space="preserve">has developed a Faecal Sludge Management (FSM) and co-compost plant to treat and </w:t>
      </w:r>
      <w:r w:rsidRPr="003E2F5D">
        <w:rPr>
          <w:rFonts w:ascii="Arial" w:hAnsi="Arial" w:cs="Arial"/>
          <w:sz w:val="24"/>
          <w:szCs w:val="24"/>
        </w:rPr>
        <w:t xml:space="preserve">reuse of human waste </w:t>
      </w:r>
      <w:r>
        <w:rPr>
          <w:rFonts w:ascii="Arial" w:hAnsi="Arial" w:cs="Arial"/>
          <w:sz w:val="24"/>
          <w:szCs w:val="24"/>
        </w:rPr>
        <w:t xml:space="preserve">along with solid waste </w:t>
      </w:r>
      <w:r w:rsidRPr="003E2F5D">
        <w:rPr>
          <w:rFonts w:ascii="Arial" w:hAnsi="Arial" w:cs="Arial"/>
          <w:sz w:val="24"/>
          <w:szCs w:val="24"/>
        </w:rPr>
        <w:t>as organic co-composting product.</w:t>
      </w:r>
    </w:p>
    <w:p w14:paraId="4C63B54A" w14:textId="77777777" w:rsidR="00870F2E" w:rsidRPr="003E2F5D" w:rsidRDefault="00870F2E" w:rsidP="00870F2E">
      <w:pPr>
        <w:jc w:val="both"/>
        <w:rPr>
          <w:rFonts w:ascii="Arial" w:hAnsi="Arial" w:cs="Arial"/>
          <w:sz w:val="24"/>
          <w:szCs w:val="24"/>
        </w:rPr>
      </w:pPr>
      <w:r>
        <w:rPr>
          <w:rFonts w:ascii="Arial" w:hAnsi="Arial" w:cs="Arial"/>
          <w:sz w:val="24"/>
          <w:szCs w:val="24"/>
        </w:rPr>
        <w:t>Major components of the co-compost plant have already been constructed except the landscaping and other beautification work. To make the entire plant more aesthetic, landscaping and beautification work is essential.</w:t>
      </w:r>
    </w:p>
    <w:p w14:paraId="1BF2719C" w14:textId="282EBE29" w:rsidR="003C3797" w:rsidRPr="00132D4B" w:rsidRDefault="00870F2E" w:rsidP="00870F2E">
      <w:pPr>
        <w:spacing w:after="0" w:line="240" w:lineRule="auto"/>
        <w:jc w:val="both"/>
        <w:rPr>
          <w:rFonts w:ascii="Arial" w:hAnsi="Arial" w:cs="Arial"/>
          <w:szCs w:val="24"/>
        </w:rPr>
      </w:pPr>
      <w:r w:rsidRPr="00115886">
        <w:rPr>
          <w:rFonts w:ascii="Arial" w:hAnsi="Arial" w:cs="Arial"/>
          <w:bCs/>
          <w:sz w:val="24"/>
          <w:szCs w:val="24"/>
          <w:lang w:val="en-GB"/>
        </w:rPr>
        <w:t>WaterAid</w:t>
      </w:r>
      <w:r>
        <w:rPr>
          <w:rFonts w:ascii="Arial" w:hAnsi="Arial" w:cs="Arial"/>
          <w:bCs/>
          <w:sz w:val="24"/>
          <w:szCs w:val="24"/>
          <w:lang w:val="en-GB"/>
        </w:rPr>
        <w:t xml:space="preserve"> </w:t>
      </w:r>
      <w:r w:rsidRPr="00115886">
        <w:rPr>
          <w:rFonts w:ascii="Arial" w:hAnsi="Arial" w:cs="Arial"/>
          <w:bCs/>
          <w:sz w:val="24"/>
          <w:szCs w:val="24"/>
          <w:lang w:val="en-GB"/>
        </w:rPr>
        <w:t>endeavours to commission an assignment to a</w:t>
      </w:r>
      <w:r>
        <w:rPr>
          <w:rFonts w:ascii="Arial" w:hAnsi="Arial" w:cs="Arial"/>
          <w:bCs/>
          <w:sz w:val="24"/>
          <w:szCs w:val="24"/>
          <w:lang w:val="en-GB"/>
        </w:rPr>
        <w:t>n architectural</w:t>
      </w:r>
      <w:r w:rsidRPr="00115886">
        <w:rPr>
          <w:rFonts w:ascii="Arial" w:hAnsi="Arial" w:cs="Arial"/>
          <w:bCs/>
          <w:sz w:val="24"/>
          <w:szCs w:val="24"/>
          <w:lang w:val="en-GB"/>
        </w:rPr>
        <w:t xml:space="preserve"> consultant/firm to develop</w:t>
      </w:r>
      <w:r>
        <w:rPr>
          <w:rFonts w:ascii="Arial" w:hAnsi="Arial" w:cs="Arial"/>
          <w:bCs/>
          <w:sz w:val="24"/>
          <w:szCs w:val="24"/>
          <w:lang w:val="en-GB"/>
        </w:rPr>
        <w:t xml:space="preserve"> the</w:t>
      </w:r>
      <w:r w:rsidRPr="00115886">
        <w:rPr>
          <w:rFonts w:ascii="Arial" w:hAnsi="Arial" w:cs="Arial"/>
          <w:bCs/>
          <w:sz w:val="24"/>
          <w:szCs w:val="24"/>
          <w:lang w:val="en-GB"/>
        </w:rPr>
        <w:t xml:space="preserve"> </w:t>
      </w:r>
      <w:r>
        <w:rPr>
          <w:rFonts w:ascii="Arial" w:hAnsi="Arial" w:cs="Arial"/>
          <w:bCs/>
          <w:sz w:val="24"/>
          <w:szCs w:val="24"/>
          <w:lang w:val="en-GB"/>
        </w:rPr>
        <w:t>landscaping total area and lake side improvement work with details design for Saidpur FSM and Co-Compost Plant</w:t>
      </w:r>
      <w:r w:rsidRPr="00115886">
        <w:rPr>
          <w:rFonts w:ascii="Arial" w:hAnsi="Arial" w:cs="Arial"/>
          <w:bCs/>
          <w:sz w:val="24"/>
          <w:szCs w:val="24"/>
          <w:lang w:val="en-GB"/>
        </w:rPr>
        <w:t>.</w:t>
      </w:r>
      <w:r w:rsidR="003C3797" w:rsidRPr="00132D4B">
        <w:rPr>
          <w:rFonts w:ascii="Arial" w:eastAsia="Calibri" w:hAnsi="Arial" w:cs="Arial"/>
          <w:sz w:val="20"/>
        </w:rPr>
        <w:t xml:space="preserve"> </w:t>
      </w:r>
    </w:p>
    <w:p w14:paraId="3EFD3FDE" w14:textId="77777777" w:rsidR="003C3797" w:rsidRPr="00132D4B" w:rsidRDefault="003C3797" w:rsidP="003C3797">
      <w:pPr>
        <w:spacing w:after="0" w:line="240" w:lineRule="auto"/>
        <w:jc w:val="both"/>
        <w:rPr>
          <w:rFonts w:ascii="Arial" w:hAnsi="Arial" w:cs="Arial"/>
          <w:szCs w:val="24"/>
        </w:rPr>
      </w:pPr>
    </w:p>
    <w:p w14:paraId="14880B75" w14:textId="08F0BD7E" w:rsidR="003C3797" w:rsidRPr="00132D4B" w:rsidRDefault="001443C5" w:rsidP="003C3797">
      <w:pPr>
        <w:numPr>
          <w:ilvl w:val="0"/>
          <w:numId w:val="16"/>
        </w:numPr>
        <w:spacing w:after="0" w:line="240" w:lineRule="auto"/>
        <w:jc w:val="both"/>
        <w:rPr>
          <w:rFonts w:ascii="Arial" w:hAnsi="Arial" w:cs="Arial"/>
          <w:color w:val="00B0F0"/>
          <w:sz w:val="32"/>
          <w:szCs w:val="32"/>
        </w:rPr>
      </w:pPr>
      <w:r w:rsidRPr="001443C5">
        <w:rPr>
          <w:rFonts w:ascii="Arial" w:hAnsi="Arial" w:cs="Arial"/>
          <w:color w:val="00B0F0"/>
          <w:sz w:val="32"/>
          <w:szCs w:val="32"/>
        </w:rPr>
        <w:t>Brief on the FSM and Co-compost Plant</w:t>
      </w:r>
    </w:p>
    <w:p w14:paraId="422C38E2" w14:textId="77777777" w:rsidR="003C3797" w:rsidRPr="00132D4B" w:rsidRDefault="003C3797" w:rsidP="003C3797">
      <w:pPr>
        <w:spacing w:after="0" w:line="240" w:lineRule="auto"/>
        <w:jc w:val="both"/>
        <w:rPr>
          <w:rFonts w:ascii="Arial" w:hAnsi="Arial" w:cs="Arial"/>
          <w:bCs/>
          <w:color w:val="FF0000"/>
          <w:szCs w:val="24"/>
        </w:rPr>
      </w:pPr>
    </w:p>
    <w:p w14:paraId="33A6B4D3" w14:textId="67712485" w:rsidR="003C3797" w:rsidRPr="00132D4B" w:rsidRDefault="00AF5C49" w:rsidP="003C3797">
      <w:pPr>
        <w:spacing w:line="276" w:lineRule="auto"/>
        <w:jc w:val="both"/>
        <w:rPr>
          <w:rFonts w:ascii="Arial" w:hAnsi="Arial" w:cs="Arial"/>
          <w:b/>
          <w:szCs w:val="24"/>
        </w:rPr>
      </w:pPr>
      <w:r>
        <w:rPr>
          <w:rFonts w:ascii="Arial" w:hAnsi="Arial" w:cs="Arial"/>
          <w:sz w:val="24"/>
          <w:szCs w:val="24"/>
        </w:rPr>
        <w:t>The above-mentioned co-compost plant is located at Surkimoholla Vagar, ward-11, Saidpur, Nilphamari. Total plant area is 1.70 Acre (505’ X 147’). This co-compost plant comprises with 20 drying beds, 12 composting beds, 04 constructed wetlands, 01 polishing pond, 04 drying beds, solid waste segregation and storage area, dry sludge and saw dust storage area, screening zone, maturation zone, 01 hot air chamber and 01 office building. All components are clearly marked in master layout (see Annex 1).</w:t>
      </w:r>
    </w:p>
    <w:p w14:paraId="1D73E449" w14:textId="77777777" w:rsidR="003C3797" w:rsidRPr="00132D4B" w:rsidRDefault="003C3797" w:rsidP="003C3797">
      <w:pPr>
        <w:spacing w:after="0" w:line="240" w:lineRule="auto"/>
        <w:jc w:val="both"/>
        <w:rPr>
          <w:rFonts w:ascii="Arial" w:hAnsi="Arial" w:cs="Arial"/>
          <w:b/>
          <w:szCs w:val="24"/>
        </w:rPr>
      </w:pPr>
    </w:p>
    <w:p w14:paraId="02099200" w14:textId="17507C71" w:rsidR="003C3797" w:rsidRPr="00132D4B" w:rsidRDefault="004A0FD1" w:rsidP="003C3797">
      <w:pPr>
        <w:numPr>
          <w:ilvl w:val="0"/>
          <w:numId w:val="16"/>
        </w:numPr>
        <w:spacing w:after="0" w:line="240" w:lineRule="auto"/>
        <w:jc w:val="both"/>
        <w:rPr>
          <w:rFonts w:ascii="Arial" w:hAnsi="Arial" w:cs="Arial"/>
          <w:color w:val="00B0F0"/>
          <w:sz w:val="32"/>
          <w:szCs w:val="32"/>
        </w:rPr>
      </w:pPr>
      <w:r>
        <w:rPr>
          <w:rFonts w:ascii="Arial" w:hAnsi="Arial" w:cs="Arial"/>
          <w:color w:val="00B0F0"/>
          <w:sz w:val="32"/>
          <w:szCs w:val="32"/>
        </w:rPr>
        <w:t>Work</w:t>
      </w:r>
      <w:r w:rsidR="003C3797" w:rsidRPr="00132D4B">
        <w:rPr>
          <w:rFonts w:ascii="Arial" w:hAnsi="Arial" w:cs="Arial"/>
          <w:color w:val="00B0F0"/>
          <w:sz w:val="32"/>
          <w:szCs w:val="32"/>
        </w:rPr>
        <w:t xml:space="preserve"> Objectives</w:t>
      </w:r>
    </w:p>
    <w:p w14:paraId="4432B66F" w14:textId="77777777" w:rsidR="003C3797" w:rsidRPr="00132D4B" w:rsidRDefault="003C3797" w:rsidP="003C3797">
      <w:pPr>
        <w:spacing w:after="0" w:line="240" w:lineRule="auto"/>
        <w:ind w:left="360"/>
        <w:jc w:val="both"/>
        <w:rPr>
          <w:rFonts w:ascii="Arial" w:hAnsi="Arial" w:cs="Arial"/>
          <w:color w:val="00B0F0"/>
          <w:sz w:val="32"/>
          <w:szCs w:val="32"/>
        </w:rPr>
      </w:pPr>
    </w:p>
    <w:p w14:paraId="78606F4E" w14:textId="37596595" w:rsidR="003C3797" w:rsidRPr="000F3C81" w:rsidRDefault="000F3C81" w:rsidP="000F3C81">
      <w:pPr>
        <w:jc w:val="both"/>
        <w:rPr>
          <w:rFonts w:ascii="Arial" w:hAnsi="Arial" w:cs="Arial"/>
          <w:bCs/>
          <w:sz w:val="24"/>
          <w:szCs w:val="24"/>
          <w:lang w:val="en-GB"/>
        </w:rPr>
      </w:pPr>
      <w:r w:rsidRPr="00301BF8">
        <w:rPr>
          <w:rFonts w:ascii="Arial" w:hAnsi="Arial" w:cs="Arial"/>
          <w:sz w:val="24"/>
          <w:szCs w:val="24"/>
          <w:lang w:val="en-GB"/>
        </w:rPr>
        <w:t xml:space="preserve">The objective of the </w:t>
      </w:r>
      <w:r>
        <w:rPr>
          <w:rFonts w:ascii="Arial" w:hAnsi="Arial" w:cs="Arial"/>
          <w:sz w:val="24"/>
          <w:szCs w:val="24"/>
          <w:lang w:val="en-GB"/>
        </w:rPr>
        <w:t>consultancy</w:t>
      </w:r>
      <w:r w:rsidRPr="00301BF8">
        <w:rPr>
          <w:rFonts w:ascii="Arial" w:hAnsi="Arial" w:cs="Arial"/>
          <w:sz w:val="24"/>
          <w:szCs w:val="24"/>
          <w:lang w:val="en-GB"/>
        </w:rPr>
        <w:t xml:space="preserve"> </w:t>
      </w:r>
      <w:r>
        <w:rPr>
          <w:rFonts w:ascii="Arial" w:hAnsi="Arial" w:cs="Arial"/>
          <w:sz w:val="24"/>
          <w:szCs w:val="24"/>
          <w:lang w:val="en-GB"/>
        </w:rPr>
        <w:t xml:space="preserve">is </w:t>
      </w:r>
      <w:r w:rsidRPr="00115886">
        <w:rPr>
          <w:rFonts w:ascii="Arial" w:hAnsi="Arial" w:cs="Arial"/>
          <w:bCs/>
          <w:sz w:val="24"/>
          <w:szCs w:val="24"/>
          <w:lang w:val="en-GB"/>
        </w:rPr>
        <w:t xml:space="preserve">to develop </w:t>
      </w:r>
      <w:r>
        <w:rPr>
          <w:rFonts w:ascii="Arial" w:hAnsi="Arial" w:cs="Arial"/>
          <w:bCs/>
          <w:sz w:val="24"/>
          <w:szCs w:val="24"/>
          <w:lang w:val="en-GB"/>
        </w:rPr>
        <w:t>landscaping of total area and lake side improvement work with detailed design for Saidpur Co Compost Plant and carry out the construction</w:t>
      </w:r>
      <w:r w:rsidRPr="00115886">
        <w:rPr>
          <w:rFonts w:ascii="Arial" w:hAnsi="Arial" w:cs="Arial"/>
          <w:bCs/>
          <w:sz w:val="24"/>
          <w:szCs w:val="24"/>
          <w:lang w:val="en-GB"/>
        </w:rPr>
        <w:t>.</w:t>
      </w:r>
      <w:r w:rsidR="003C3797" w:rsidRPr="00132D4B">
        <w:rPr>
          <w:rFonts w:ascii="Arial" w:hAnsi="Arial" w:cs="Arial"/>
          <w:szCs w:val="24"/>
        </w:rPr>
        <w:t xml:space="preserve">  </w:t>
      </w:r>
    </w:p>
    <w:p w14:paraId="23D257A8" w14:textId="77777777" w:rsidR="003C3797" w:rsidRPr="00132D4B" w:rsidRDefault="003C3797" w:rsidP="003C3797">
      <w:pPr>
        <w:spacing w:after="0" w:line="240" w:lineRule="auto"/>
        <w:jc w:val="both"/>
        <w:rPr>
          <w:rFonts w:ascii="Arial" w:eastAsia="Calibri" w:hAnsi="Arial" w:cs="Arial"/>
          <w:szCs w:val="24"/>
        </w:rPr>
      </w:pPr>
    </w:p>
    <w:p w14:paraId="57799AC0" w14:textId="66B41DCD" w:rsidR="003C3797" w:rsidRPr="00132D4B" w:rsidRDefault="00A66214" w:rsidP="003C3797">
      <w:pPr>
        <w:numPr>
          <w:ilvl w:val="0"/>
          <w:numId w:val="16"/>
        </w:numPr>
        <w:spacing w:after="0" w:line="240" w:lineRule="auto"/>
        <w:jc w:val="both"/>
        <w:rPr>
          <w:rFonts w:ascii="Arial" w:hAnsi="Arial" w:cs="Arial"/>
          <w:color w:val="00B0F0"/>
          <w:sz w:val="32"/>
          <w:szCs w:val="32"/>
        </w:rPr>
      </w:pPr>
      <w:r>
        <w:rPr>
          <w:rFonts w:ascii="Arial" w:hAnsi="Arial" w:cs="Arial"/>
          <w:color w:val="00B0F0"/>
          <w:sz w:val="32"/>
          <w:szCs w:val="32"/>
        </w:rPr>
        <w:t>Methodology</w:t>
      </w:r>
    </w:p>
    <w:p w14:paraId="6F32A5F8" w14:textId="77777777" w:rsidR="003C3797" w:rsidRPr="00132D4B" w:rsidRDefault="003C3797" w:rsidP="003C3797">
      <w:pPr>
        <w:spacing w:after="0" w:line="240" w:lineRule="auto"/>
        <w:jc w:val="both"/>
        <w:rPr>
          <w:rFonts w:ascii="Arial" w:hAnsi="Arial" w:cs="Arial"/>
          <w:color w:val="00B0F0"/>
          <w:sz w:val="32"/>
          <w:szCs w:val="32"/>
        </w:rPr>
      </w:pPr>
    </w:p>
    <w:p w14:paraId="0515FC5B" w14:textId="71D76885" w:rsidR="003C3797" w:rsidRDefault="00ED2386" w:rsidP="00ED2386">
      <w:pPr>
        <w:pStyle w:val="Default"/>
        <w:widowControl w:val="0"/>
        <w:jc w:val="both"/>
        <w:rPr>
          <w:color w:val="000000" w:themeColor="text1"/>
        </w:rPr>
      </w:pPr>
      <w:r w:rsidRPr="00B3793A">
        <w:rPr>
          <w:color w:val="000000" w:themeColor="text1"/>
        </w:rPr>
        <w:t xml:space="preserve">The consultant/consulting firm is expected to </w:t>
      </w:r>
      <w:r>
        <w:rPr>
          <w:color w:val="000000" w:themeColor="text1"/>
        </w:rPr>
        <w:t xml:space="preserve">physically visit the location, </w:t>
      </w:r>
      <w:r w:rsidRPr="00B3793A">
        <w:rPr>
          <w:color w:val="000000" w:themeColor="text1"/>
        </w:rPr>
        <w:t xml:space="preserve">develop </w:t>
      </w:r>
      <w:r>
        <w:rPr>
          <w:color w:val="000000" w:themeColor="text1"/>
        </w:rPr>
        <w:t>detailed design, cost estimation and execute of above-mentioned works at the existing functional site considering local context.</w:t>
      </w:r>
    </w:p>
    <w:p w14:paraId="6FD1B9D0" w14:textId="77777777" w:rsidR="00ED2386" w:rsidRPr="00ED2386" w:rsidRDefault="00ED2386" w:rsidP="00ED2386">
      <w:pPr>
        <w:pStyle w:val="Default"/>
        <w:widowControl w:val="0"/>
        <w:jc w:val="both"/>
        <w:rPr>
          <w:color w:val="000000" w:themeColor="text1"/>
        </w:rPr>
      </w:pPr>
    </w:p>
    <w:p w14:paraId="377ED9D8" w14:textId="77777777" w:rsidR="003C3797" w:rsidRPr="00132D4B" w:rsidRDefault="003C3797" w:rsidP="003C3797">
      <w:pPr>
        <w:numPr>
          <w:ilvl w:val="0"/>
          <w:numId w:val="16"/>
        </w:numPr>
        <w:spacing w:after="0" w:line="240" w:lineRule="auto"/>
        <w:jc w:val="both"/>
        <w:rPr>
          <w:rFonts w:ascii="Arial" w:hAnsi="Arial" w:cs="Arial"/>
          <w:color w:val="00B0F0"/>
          <w:sz w:val="32"/>
          <w:szCs w:val="32"/>
        </w:rPr>
      </w:pPr>
      <w:r w:rsidRPr="00132D4B">
        <w:rPr>
          <w:rFonts w:ascii="Arial" w:hAnsi="Arial" w:cs="Arial"/>
          <w:color w:val="00B0F0"/>
          <w:sz w:val="32"/>
          <w:szCs w:val="32"/>
        </w:rPr>
        <w:lastRenderedPageBreak/>
        <w:t>Profile of the Consultant: Bangladesh</w:t>
      </w:r>
    </w:p>
    <w:p w14:paraId="18780272" w14:textId="77777777" w:rsidR="003C3797" w:rsidRPr="00132D4B" w:rsidRDefault="003C3797" w:rsidP="003C3797">
      <w:pPr>
        <w:spacing w:after="0" w:line="240" w:lineRule="auto"/>
        <w:jc w:val="both"/>
        <w:rPr>
          <w:rFonts w:ascii="Arial" w:hAnsi="Arial" w:cs="Arial"/>
          <w:sz w:val="32"/>
          <w:szCs w:val="32"/>
        </w:rPr>
      </w:pPr>
    </w:p>
    <w:p w14:paraId="048BE00C" w14:textId="50522604" w:rsidR="008A53AE" w:rsidRPr="004C0440" w:rsidRDefault="003C3797" w:rsidP="009A16A2">
      <w:pPr>
        <w:pStyle w:val="ListParagraph"/>
        <w:ind w:left="0"/>
        <w:jc w:val="both"/>
        <w:rPr>
          <w:rFonts w:ascii="Arial" w:eastAsiaTheme="minorHAnsi" w:hAnsi="Arial" w:cs="Arial"/>
          <w:color w:val="000000"/>
          <w:sz w:val="24"/>
          <w:szCs w:val="24"/>
        </w:rPr>
      </w:pPr>
      <w:r w:rsidRPr="004C0440">
        <w:rPr>
          <w:rFonts w:ascii="Arial" w:eastAsiaTheme="minorHAnsi" w:hAnsi="Arial" w:cs="Arial"/>
          <w:color w:val="000000"/>
          <w:sz w:val="24"/>
          <w:szCs w:val="24"/>
        </w:rPr>
        <w:t xml:space="preserve">These Terms of Reference are specifically for the Consultant to be appointed in Bangladesh. The successful candidate will need to be familiar with both the </w:t>
      </w:r>
      <w:r w:rsidR="00614293" w:rsidRPr="004C0440">
        <w:rPr>
          <w:rFonts w:ascii="Arial" w:eastAsiaTheme="minorHAnsi" w:hAnsi="Arial" w:cs="Arial"/>
          <w:color w:val="000000"/>
          <w:sz w:val="24"/>
          <w:szCs w:val="24"/>
        </w:rPr>
        <w:t xml:space="preserve">landscaping and site beautification wok along with </w:t>
      </w:r>
      <w:r w:rsidR="00486526" w:rsidRPr="004C0440">
        <w:rPr>
          <w:rFonts w:ascii="Arial" w:eastAsiaTheme="minorHAnsi" w:hAnsi="Arial" w:cs="Arial"/>
          <w:color w:val="000000"/>
          <w:sz w:val="24"/>
          <w:szCs w:val="24"/>
        </w:rPr>
        <w:t>successful implementation of work at field level</w:t>
      </w:r>
    </w:p>
    <w:p w14:paraId="4866B27C" w14:textId="77777777" w:rsidR="003C3797" w:rsidRPr="00132D4B" w:rsidRDefault="003C3797" w:rsidP="003C3797">
      <w:pPr>
        <w:spacing w:line="276" w:lineRule="auto"/>
        <w:rPr>
          <w:rFonts w:ascii="Arial" w:hAnsi="Arial" w:cs="Arial"/>
          <w:b/>
          <w:szCs w:val="24"/>
        </w:rPr>
      </w:pPr>
      <w:r w:rsidRPr="00132D4B">
        <w:rPr>
          <w:rFonts w:ascii="Arial" w:hAnsi="Arial" w:cs="Arial"/>
          <w:b/>
          <w:szCs w:val="24"/>
        </w:rPr>
        <w:t>Qualifications and Experience:</w:t>
      </w:r>
    </w:p>
    <w:p w14:paraId="7616B7D0" w14:textId="77777777" w:rsidR="002512C8" w:rsidRPr="00301BF8" w:rsidRDefault="002512C8" w:rsidP="002512C8">
      <w:pPr>
        <w:pStyle w:val="Default"/>
        <w:widowControl w:val="0"/>
        <w:spacing w:after="240"/>
        <w:jc w:val="both"/>
      </w:pPr>
      <w:r w:rsidRPr="00301BF8">
        <w:t>Interested consultant/consultant firm are expected to have the following competencies and experience:</w:t>
      </w:r>
    </w:p>
    <w:p w14:paraId="609691EF" w14:textId="77777777" w:rsidR="002512C8" w:rsidRDefault="002512C8" w:rsidP="002512C8">
      <w:pPr>
        <w:pStyle w:val="Default"/>
        <w:widowControl w:val="0"/>
        <w:numPr>
          <w:ilvl w:val="0"/>
          <w:numId w:val="3"/>
        </w:numPr>
        <w:ind w:left="630" w:hanging="270"/>
      </w:pPr>
      <w:r w:rsidRPr="00301BF8">
        <w:t xml:space="preserve">Expertise </w:t>
      </w:r>
      <w:r>
        <w:t>in architectural consultancy and landscaping work</w:t>
      </w:r>
    </w:p>
    <w:p w14:paraId="0B6962E8" w14:textId="77777777" w:rsidR="002512C8" w:rsidRDefault="002512C8" w:rsidP="002512C8">
      <w:pPr>
        <w:pStyle w:val="Default"/>
        <w:widowControl w:val="0"/>
        <w:numPr>
          <w:ilvl w:val="0"/>
          <w:numId w:val="3"/>
        </w:numPr>
        <w:ind w:left="630" w:hanging="270"/>
      </w:pPr>
      <w:r>
        <w:t>Sound academic background and expertise AutoCAD and other software for developing 3D model, planning and detailing of landscaping work</w:t>
      </w:r>
    </w:p>
    <w:p w14:paraId="65041307" w14:textId="77777777" w:rsidR="002512C8" w:rsidRDefault="002512C8" w:rsidP="002512C8">
      <w:pPr>
        <w:pStyle w:val="Default"/>
        <w:widowControl w:val="0"/>
        <w:numPr>
          <w:ilvl w:val="0"/>
          <w:numId w:val="3"/>
        </w:numPr>
        <w:ind w:left="630" w:hanging="270"/>
      </w:pPr>
      <w:r>
        <w:t>Expertise on water network for plantation work will be given advantage</w:t>
      </w:r>
    </w:p>
    <w:p w14:paraId="685AEEF3" w14:textId="77777777" w:rsidR="002512C8" w:rsidRDefault="002512C8" w:rsidP="002512C8">
      <w:pPr>
        <w:pStyle w:val="Default"/>
        <w:widowControl w:val="0"/>
        <w:numPr>
          <w:ilvl w:val="0"/>
          <w:numId w:val="3"/>
        </w:numPr>
        <w:ind w:left="630" w:hanging="270"/>
      </w:pPr>
      <w:r>
        <w:t>Experience of construction work at field.</w:t>
      </w:r>
    </w:p>
    <w:p w14:paraId="1E5B30F7" w14:textId="77777777" w:rsidR="003C3797" w:rsidRPr="00132D4B" w:rsidRDefault="003C3797" w:rsidP="003C3797">
      <w:pPr>
        <w:spacing w:after="0" w:line="276" w:lineRule="auto"/>
        <w:jc w:val="both"/>
        <w:rPr>
          <w:rFonts w:ascii="Arial" w:hAnsi="Arial" w:cs="Arial"/>
          <w:szCs w:val="24"/>
        </w:rPr>
      </w:pPr>
    </w:p>
    <w:p w14:paraId="2B723286" w14:textId="77777777" w:rsidR="003C3797" w:rsidRPr="002512C8" w:rsidRDefault="003C3797" w:rsidP="003C3797">
      <w:pPr>
        <w:spacing w:after="0" w:line="276" w:lineRule="auto"/>
        <w:jc w:val="both"/>
        <w:rPr>
          <w:rFonts w:ascii="Arial" w:hAnsi="Arial" w:cs="Arial"/>
          <w:color w:val="000000"/>
          <w:sz w:val="24"/>
          <w:szCs w:val="24"/>
        </w:rPr>
      </w:pPr>
      <w:r w:rsidRPr="002512C8">
        <w:rPr>
          <w:rFonts w:ascii="Arial" w:hAnsi="Arial" w:cs="Arial"/>
          <w:color w:val="000000"/>
          <w:sz w:val="24"/>
          <w:szCs w:val="24"/>
        </w:rPr>
        <w:t>The specific tasks of the consultant/consulting firm for Bangladesh are detailed in the</w:t>
      </w:r>
      <w:r w:rsidRPr="00132D4B">
        <w:rPr>
          <w:rFonts w:ascii="Arial" w:hAnsi="Arial" w:cs="Arial"/>
          <w:szCs w:val="24"/>
        </w:rPr>
        <w:t xml:space="preserve"> </w:t>
      </w:r>
      <w:r w:rsidRPr="002512C8">
        <w:rPr>
          <w:rFonts w:ascii="Arial" w:hAnsi="Arial" w:cs="Arial"/>
          <w:color w:val="000000"/>
          <w:sz w:val="24"/>
          <w:szCs w:val="24"/>
        </w:rPr>
        <w:t>next section.</w:t>
      </w:r>
    </w:p>
    <w:p w14:paraId="5708FA65" w14:textId="77777777" w:rsidR="003C3797" w:rsidRPr="00132D4B" w:rsidRDefault="003C3797" w:rsidP="003C3797">
      <w:pPr>
        <w:spacing w:after="0" w:line="276" w:lineRule="auto"/>
        <w:jc w:val="both"/>
        <w:rPr>
          <w:rFonts w:ascii="Arial" w:hAnsi="Arial" w:cs="Arial"/>
          <w:szCs w:val="24"/>
        </w:rPr>
      </w:pPr>
    </w:p>
    <w:p w14:paraId="0E7AEBFB" w14:textId="504D98C0" w:rsidR="003C3797" w:rsidRPr="00132D4B" w:rsidRDefault="003C3797" w:rsidP="003C3797">
      <w:pPr>
        <w:pStyle w:val="ListParagraph"/>
        <w:numPr>
          <w:ilvl w:val="0"/>
          <w:numId w:val="30"/>
        </w:numPr>
        <w:spacing w:after="0" w:line="240" w:lineRule="auto"/>
        <w:jc w:val="both"/>
        <w:rPr>
          <w:rFonts w:ascii="Arial" w:hAnsi="Arial" w:cs="Arial"/>
          <w:b/>
          <w:color w:val="00B0F0"/>
          <w:sz w:val="36"/>
          <w:szCs w:val="36"/>
        </w:rPr>
      </w:pPr>
      <w:r w:rsidRPr="00132D4B">
        <w:rPr>
          <w:rFonts w:ascii="Arial" w:hAnsi="Arial" w:cs="Arial"/>
          <w:b/>
          <w:color w:val="00B0F0"/>
          <w:sz w:val="36"/>
          <w:szCs w:val="36"/>
        </w:rPr>
        <w:t xml:space="preserve"> Scope of </w:t>
      </w:r>
      <w:r w:rsidR="00A66703">
        <w:rPr>
          <w:rFonts w:ascii="Arial" w:hAnsi="Arial" w:cs="Arial"/>
          <w:b/>
          <w:color w:val="00B0F0"/>
          <w:sz w:val="36"/>
          <w:szCs w:val="36"/>
        </w:rPr>
        <w:t>the Proposal</w:t>
      </w:r>
      <w:r w:rsidRPr="00132D4B">
        <w:rPr>
          <w:rFonts w:ascii="Arial" w:hAnsi="Arial" w:cs="Arial"/>
          <w:b/>
          <w:color w:val="00B0F0"/>
          <w:sz w:val="36"/>
          <w:szCs w:val="36"/>
        </w:rPr>
        <w:t xml:space="preserve"> </w:t>
      </w:r>
    </w:p>
    <w:p w14:paraId="1CBBB641" w14:textId="77777777" w:rsidR="003C3797" w:rsidRPr="00132D4B" w:rsidRDefault="003C3797" w:rsidP="003C3797">
      <w:pPr>
        <w:spacing w:after="0" w:line="240" w:lineRule="auto"/>
        <w:jc w:val="both"/>
        <w:rPr>
          <w:rFonts w:ascii="Arial" w:hAnsi="Arial" w:cs="Arial"/>
          <w:bCs/>
          <w:color w:val="ED7D31" w:themeColor="accent2"/>
          <w:szCs w:val="24"/>
        </w:rPr>
      </w:pPr>
    </w:p>
    <w:p w14:paraId="068B23BD" w14:textId="77777777" w:rsidR="00325CD7" w:rsidRDefault="00325CD7" w:rsidP="00325CD7">
      <w:pPr>
        <w:pStyle w:val="Default"/>
        <w:widowControl w:val="0"/>
      </w:pPr>
      <w:r>
        <w:t>The proposal must contain a detailed landscaping design, work plan and a detailed construction budget based on the physical visit to the site in Saidpur.</w:t>
      </w:r>
    </w:p>
    <w:p w14:paraId="42DF0976" w14:textId="77777777" w:rsidR="003C3797" w:rsidRPr="00132D4B" w:rsidRDefault="003C3797" w:rsidP="003C3797">
      <w:pPr>
        <w:spacing w:after="0" w:line="240" w:lineRule="auto"/>
        <w:jc w:val="both"/>
        <w:rPr>
          <w:rFonts w:ascii="Arial" w:hAnsi="Arial" w:cs="Arial"/>
          <w:color w:val="000000"/>
          <w:szCs w:val="24"/>
        </w:rPr>
      </w:pPr>
    </w:p>
    <w:p w14:paraId="017ABF06" w14:textId="77777777" w:rsidR="003C3797" w:rsidRPr="00132D4B" w:rsidRDefault="003C3797" w:rsidP="003C3797">
      <w:pPr>
        <w:numPr>
          <w:ilvl w:val="0"/>
          <w:numId w:val="31"/>
        </w:numPr>
        <w:spacing w:after="0" w:line="240" w:lineRule="auto"/>
        <w:jc w:val="both"/>
        <w:rPr>
          <w:rFonts w:ascii="Arial" w:hAnsi="Arial" w:cs="Arial"/>
          <w:color w:val="00B0F0"/>
          <w:sz w:val="32"/>
          <w:szCs w:val="32"/>
        </w:rPr>
      </w:pPr>
      <w:r w:rsidRPr="00132D4B">
        <w:rPr>
          <w:rFonts w:ascii="Arial" w:hAnsi="Arial" w:cs="Arial"/>
          <w:color w:val="00B0F0"/>
          <w:sz w:val="32"/>
          <w:szCs w:val="32"/>
        </w:rPr>
        <w:t>Outputs / Deliverables</w:t>
      </w:r>
    </w:p>
    <w:p w14:paraId="5CFF03C6" w14:textId="77777777" w:rsidR="003C3797" w:rsidRPr="00132D4B" w:rsidRDefault="003C3797" w:rsidP="003C3797">
      <w:pPr>
        <w:spacing w:after="0" w:line="240" w:lineRule="auto"/>
        <w:jc w:val="both"/>
        <w:rPr>
          <w:rFonts w:ascii="Arial" w:hAnsi="Arial" w:cs="Arial"/>
          <w:color w:val="00B0F0"/>
          <w:sz w:val="32"/>
          <w:szCs w:val="32"/>
        </w:rPr>
      </w:pPr>
    </w:p>
    <w:p w14:paraId="07D50897" w14:textId="77777777" w:rsidR="0086723D" w:rsidRPr="00301BF8" w:rsidRDefault="0086723D" w:rsidP="0086723D">
      <w:pPr>
        <w:pStyle w:val="Default"/>
        <w:widowControl w:val="0"/>
        <w:spacing w:after="240"/>
      </w:pPr>
      <w:r>
        <w:t>Once awarded the contract the c</w:t>
      </w:r>
      <w:r w:rsidRPr="00301BF8">
        <w:t xml:space="preserve">onsultant/consultant firm </w:t>
      </w:r>
      <w:r>
        <w:t>is</w:t>
      </w:r>
      <w:r w:rsidRPr="00301BF8">
        <w:t xml:space="preserve"> expected to deliver the following outputs: </w:t>
      </w:r>
    </w:p>
    <w:p w14:paraId="12B739F0" w14:textId="77777777" w:rsidR="0086723D" w:rsidRDefault="0086723D" w:rsidP="0086723D">
      <w:pPr>
        <w:pStyle w:val="Default"/>
        <w:widowControl w:val="0"/>
        <w:numPr>
          <w:ilvl w:val="0"/>
          <w:numId w:val="3"/>
        </w:numPr>
        <w:ind w:left="630" w:hanging="270"/>
      </w:pPr>
      <w:r>
        <w:t>Final detailed plan and design of landscaping and beautification work</w:t>
      </w:r>
    </w:p>
    <w:p w14:paraId="1A3675AF" w14:textId="77777777" w:rsidR="0086723D" w:rsidRDefault="0086723D" w:rsidP="0086723D">
      <w:pPr>
        <w:pStyle w:val="Default"/>
        <w:widowControl w:val="0"/>
        <w:numPr>
          <w:ilvl w:val="0"/>
          <w:numId w:val="3"/>
        </w:numPr>
        <w:ind w:left="630" w:hanging="270"/>
      </w:pPr>
      <w:r>
        <w:t>3D model of the plant</w:t>
      </w:r>
    </w:p>
    <w:p w14:paraId="364D8C6F" w14:textId="77777777" w:rsidR="0086723D" w:rsidRDefault="0086723D" w:rsidP="0086723D">
      <w:pPr>
        <w:pStyle w:val="Default"/>
        <w:widowControl w:val="0"/>
        <w:numPr>
          <w:ilvl w:val="0"/>
          <w:numId w:val="3"/>
        </w:numPr>
        <w:ind w:left="630" w:hanging="270"/>
      </w:pPr>
      <w:r>
        <w:t>As built drawing</w:t>
      </w:r>
    </w:p>
    <w:p w14:paraId="581155F4" w14:textId="77777777" w:rsidR="0086723D" w:rsidRDefault="0086723D" w:rsidP="0086723D">
      <w:pPr>
        <w:pStyle w:val="Default"/>
        <w:widowControl w:val="0"/>
        <w:numPr>
          <w:ilvl w:val="0"/>
          <w:numId w:val="3"/>
        </w:numPr>
        <w:ind w:left="630" w:hanging="270"/>
      </w:pPr>
      <w:r>
        <w:t>Completion of construction</w:t>
      </w:r>
    </w:p>
    <w:p w14:paraId="2C1B48B5" w14:textId="77777777" w:rsidR="0086723D" w:rsidRDefault="0086723D" w:rsidP="0086723D">
      <w:pPr>
        <w:pStyle w:val="Default"/>
        <w:widowControl w:val="0"/>
        <w:numPr>
          <w:ilvl w:val="0"/>
          <w:numId w:val="3"/>
        </w:numPr>
        <w:ind w:left="630" w:hanging="270"/>
      </w:pPr>
      <w:r>
        <w:t>SoP for operation and maintenance of the landscaping work.</w:t>
      </w:r>
    </w:p>
    <w:p w14:paraId="500A4BDB" w14:textId="77777777" w:rsidR="003C3797" w:rsidRPr="00132D4B" w:rsidRDefault="003C3797" w:rsidP="003C3797">
      <w:pPr>
        <w:spacing w:after="0" w:line="276" w:lineRule="auto"/>
        <w:jc w:val="both"/>
        <w:rPr>
          <w:rFonts w:ascii="Arial" w:hAnsi="Arial" w:cs="Arial"/>
          <w:szCs w:val="24"/>
        </w:rPr>
      </w:pPr>
    </w:p>
    <w:p w14:paraId="2AED612F" w14:textId="3160F30B" w:rsidR="003C3797" w:rsidRPr="00132D4B" w:rsidRDefault="003C3797" w:rsidP="006222A7">
      <w:pPr>
        <w:pStyle w:val="Default"/>
        <w:widowControl w:val="0"/>
        <w:spacing w:after="240"/>
      </w:pPr>
      <w:r w:rsidRPr="00132D4B">
        <w:t xml:space="preserve">The Consultant will be expected to liaise closely with the WaterAid Bangladesh </w:t>
      </w:r>
      <w:r w:rsidR="006222A7">
        <w:t>dedicated</w:t>
      </w:r>
      <w:r w:rsidRPr="00132D4B">
        <w:t xml:space="preserve"> </w:t>
      </w:r>
      <w:r w:rsidR="006222A7">
        <w:t>f</w:t>
      </w:r>
      <w:r w:rsidRPr="00132D4B">
        <w:t xml:space="preserve">ocal </w:t>
      </w:r>
      <w:r w:rsidR="006222A7">
        <w:t>p</w:t>
      </w:r>
      <w:r w:rsidRPr="00132D4B">
        <w:t>oint.</w:t>
      </w:r>
    </w:p>
    <w:p w14:paraId="6FB5FFAB" w14:textId="77777777" w:rsidR="003C3797" w:rsidRPr="00132D4B" w:rsidRDefault="003C3797" w:rsidP="003C3797">
      <w:pPr>
        <w:spacing w:after="0" w:line="240" w:lineRule="auto"/>
        <w:jc w:val="both"/>
        <w:rPr>
          <w:rFonts w:ascii="Arial" w:hAnsi="Arial" w:cs="Arial"/>
          <w:szCs w:val="24"/>
        </w:rPr>
      </w:pPr>
    </w:p>
    <w:p w14:paraId="341E3AC8" w14:textId="6DD52AC3" w:rsidR="003C3797" w:rsidRPr="00132D4B" w:rsidRDefault="003C3797" w:rsidP="003C3797">
      <w:pPr>
        <w:numPr>
          <w:ilvl w:val="0"/>
          <w:numId w:val="31"/>
        </w:numPr>
        <w:spacing w:after="0" w:line="240" w:lineRule="auto"/>
        <w:jc w:val="both"/>
        <w:rPr>
          <w:rFonts w:ascii="Arial" w:hAnsi="Arial" w:cs="Arial"/>
          <w:color w:val="00B0F0"/>
          <w:sz w:val="32"/>
          <w:szCs w:val="32"/>
        </w:rPr>
      </w:pPr>
      <w:r w:rsidRPr="00132D4B">
        <w:rPr>
          <w:rFonts w:ascii="Arial" w:hAnsi="Arial" w:cs="Arial"/>
          <w:color w:val="00B0F0"/>
          <w:sz w:val="32"/>
          <w:szCs w:val="32"/>
        </w:rPr>
        <w:t>E</w:t>
      </w:r>
      <w:r w:rsidR="008C01A1">
        <w:rPr>
          <w:rFonts w:ascii="Arial" w:hAnsi="Arial" w:cs="Arial"/>
          <w:color w:val="00B0F0"/>
          <w:sz w:val="32"/>
          <w:szCs w:val="32"/>
        </w:rPr>
        <w:t>valuation Criteria</w:t>
      </w:r>
    </w:p>
    <w:p w14:paraId="06C1E7A5" w14:textId="77777777" w:rsidR="003C3797" w:rsidRPr="00132D4B" w:rsidRDefault="003C3797" w:rsidP="003C3797">
      <w:pPr>
        <w:spacing w:after="0" w:line="240" w:lineRule="auto"/>
        <w:jc w:val="both"/>
        <w:rPr>
          <w:rFonts w:ascii="Arial" w:hAnsi="Arial" w:cs="Arial"/>
          <w:bCs/>
          <w:color w:val="ED7D31" w:themeColor="accent2"/>
          <w:szCs w:val="24"/>
        </w:rPr>
      </w:pPr>
    </w:p>
    <w:p w14:paraId="01CB4D2C" w14:textId="77777777" w:rsidR="00287625" w:rsidRDefault="00287625" w:rsidP="00287625">
      <w:pPr>
        <w:pStyle w:val="Default"/>
        <w:widowControl w:val="0"/>
        <w:spacing w:after="240"/>
        <w:jc w:val="both"/>
      </w:pPr>
      <w:r>
        <w:t>The proposals will be evaluated based on the following criteria:</w:t>
      </w:r>
    </w:p>
    <w:p w14:paraId="40766328" w14:textId="39F67F84" w:rsidR="00287625" w:rsidRPr="007830BE" w:rsidRDefault="00287625" w:rsidP="00287625">
      <w:pPr>
        <w:pStyle w:val="Default"/>
        <w:widowControl w:val="0"/>
        <w:numPr>
          <w:ilvl w:val="0"/>
          <w:numId w:val="34"/>
        </w:numPr>
        <w:jc w:val="both"/>
        <w:rPr>
          <w:highlight w:val="yellow"/>
        </w:rPr>
      </w:pPr>
      <w:r w:rsidRPr="007830BE">
        <w:rPr>
          <w:highlight w:val="yellow"/>
        </w:rPr>
        <w:t xml:space="preserve">Technical Proposal with drawing and landscape design: </w:t>
      </w:r>
      <w:r w:rsidR="00AE3557" w:rsidRPr="007830BE">
        <w:rPr>
          <w:highlight w:val="yellow"/>
        </w:rPr>
        <w:t>8</w:t>
      </w:r>
      <w:r w:rsidRPr="007830BE">
        <w:rPr>
          <w:highlight w:val="yellow"/>
        </w:rPr>
        <w:t>0%</w:t>
      </w:r>
    </w:p>
    <w:p w14:paraId="246D7BAC" w14:textId="21C3C6CB" w:rsidR="003C3797" w:rsidRPr="007830BE" w:rsidRDefault="00287625" w:rsidP="00DE05B3">
      <w:pPr>
        <w:pStyle w:val="Default"/>
        <w:widowControl w:val="0"/>
        <w:numPr>
          <w:ilvl w:val="0"/>
          <w:numId w:val="34"/>
        </w:numPr>
        <w:jc w:val="both"/>
        <w:rPr>
          <w:rFonts w:eastAsia="Calibri"/>
          <w:highlight w:val="yellow"/>
        </w:rPr>
      </w:pPr>
      <w:r w:rsidRPr="007830BE">
        <w:rPr>
          <w:highlight w:val="yellow"/>
        </w:rPr>
        <w:t xml:space="preserve">Financial Proposal with a detailed budget: </w:t>
      </w:r>
      <w:r w:rsidR="00AE3557" w:rsidRPr="007830BE">
        <w:rPr>
          <w:highlight w:val="yellow"/>
        </w:rPr>
        <w:t>2</w:t>
      </w:r>
      <w:r w:rsidRPr="007830BE">
        <w:rPr>
          <w:highlight w:val="yellow"/>
        </w:rPr>
        <w:t>0%</w:t>
      </w:r>
    </w:p>
    <w:p w14:paraId="6EAE1802" w14:textId="27DC02C2" w:rsidR="00AE3557" w:rsidRDefault="00AE3557" w:rsidP="00AE3557">
      <w:pPr>
        <w:pStyle w:val="Default"/>
        <w:widowControl w:val="0"/>
        <w:jc w:val="both"/>
      </w:pPr>
    </w:p>
    <w:p w14:paraId="3E629409" w14:textId="77777777" w:rsidR="00AE3557" w:rsidRPr="00AE3557" w:rsidRDefault="00AE3557" w:rsidP="00AE3557">
      <w:pPr>
        <w:pStyle w:val="Default"/>
        <w:widowControl w:val="0"/>
        <w:jc w:val="both"/>
        <w:rPr>
          <w:rFonts w:eastAsia="Calibri"/>
        </w:rPr>
      </w:pPr>
    </w:p>
    <w:p w14:paraId="172E33C1" w14:textId="77777777" w:rsidR="003C3797" w:rsidRPr="00132D4B" w:rsidRDefault="003C3797" w:rsidP="003C3797">
      <w:pPr>
        <w:numPr>
          <w:ilvl w:val="0"/>
          <w:numId w:val="31"/>
        </w:numPr>
        <w:spacing w:after="0" w:line="240" w:lineRule="auto"/>
        <w:jc w:val="both"/>
        <w:rPr>
          <w:rFonts w:ascii="Arial" w:hAnsi="Arial" w:cs="Arial"/>
          <w:color w:val="00B0F0"/>
          <w:sz w:val="32"/>
          <w:szCs w:val="32"/>
        </w:rPr>
      </w:pPr>
      <w:r w:rsidRPr="00132D4B">
        <w:rPr>
          <w:rFonts w:ascii="Arial" w:hAnsi="Arial" w:cs="Arial"/>
          <w:color w:val="00B0F0"/>
          <w:sz w:val="32"/>
          <w:szCs w:val="32"/>
        </w:rPr>
        <w:lastRenderedPageBreak/>
        <w:t>Stages and Timeframes</w:t>
      </w:r>
    </w:p>
    <w:p w14:paraId="74E6F5AC" w14:textId="77777777" w:rsidR="00E3381F" w:rsidRDefault="00E3381F" w:rsidP="00E3381F">
      <w:pPr>
        <w:pStyle w:val="Default"/>
        <w:widowControl w:val="0"/>
        <w:jc w:val="both"/>
      </w:pPr>
    </w:p>
    <w:p w14:paraId="66364E4C" w14:textId="0FDB8E18" w:rsidR="00E3381F" w:rsidRDefault="00E3381F" w:rsidP="00E3381F">
      <w:pPr>
        <w:pStyle w:val="Default"/>
        <w:widowControl w:val="0"/>
        <w:jc w:val="both"/>
      </w:pPr>
      <w:r w:rsidRPr="00301BF8">
        <w:t xml:space="preserve">The </w:t>
      </w:r>
      <w:r w:rsidRPr="00D33A55">
        <w:rPr>
          <w:color w:val="auto"/>
        </w:rPr>
        <w:t>assignment</w:t>
      </w:r>
      <w:r>
        <w:rPr>
          <w:color w:val="auto"/>
        </w:rPr>
        <w:t xml:space="preserve"> including implementation</w:t>
      </w:r>
      <w:r w:rsidRPr="00D33A55">
        <w:rPr>
          <w:color w:val="auto"/>
        </w:rPr>
        <w:t xml:space="preserve"> </w:t>
      </w:r>
      <w:proofErr w:type="gramStart"/>
      <w:r>
        <w:rPr>
          <w:color w:val="auto"/>
        </w:rPr>
        <w:t>has to</w:t>
      </w:r>
      <w:proofErr w:type="gramEnd"/>
      <w:r w:rsidRPr="00D33A55">
        <w:rPr>
          <w:color w:val="auto"/>
        </w:rPr>
        <w:t xml:space="preserve"> be completed within </w:t>
      </w:r>
      <w:r w:rsidRPr="007B1D8E">
        <w:rPr>
          <w:b/>
          <w:bCs/>
          <w:color w:val="auto"/>
        </w:rPr>
        <w:t>45</w:t>
      </w:r>
      <w:r w:rsidRPr="002D7357">
        <w:rPr>
          <w:color w:val="FF0000"/>
        </w:rPr>
        <w:t xml:space="preserve"> </w:t>
      </w:r>
      <w:r>
        <w:rPr>
          <w:color w:val="auto"/>
        </w:rPr>
        <w:t xml:space="preserve">calendar days </w:t>
      </w:r>
      <w:r w:rsidRPr="00D33A55">
        <w:rPr>
          <w:color w:val="auto"/>
        </w:rPr>
        <w:t xml:space="preserve">after signing of the contract. The individual/firm will submit a proposed work plan with key milestones within 5 days of signing of the contract. The work plan will be reviewed and approved by WAB. During implementation of the assignment </w:t>
      </w:r>
      <w:r>
        <w:rPr>
          <w:color w:val="auto"/>
        </w:rPr>
        <w:t xml:space="preserve">at site, regular site supervision along with </w:t>
      </w:r>
      <w:r w:rsidRPr="00D33A55">
        <w:rPr>
          <w:color w:val="auto"/>
        </w:rPr>
        <w:t xml:space="preserve">follow up meetings </w:t>
      </w:r>
      <w:r w:rsidRPr="00301BF8">
        <w:t>will be organized as necessary between the contracted agency/consultant</w:t>
      </w:r>
      <w:r>
        <w:t>,</w:t>
      </w:r>
      <w:r w:rsidRPr="00301BF8">
        <w:t xml:space="preserve"> WaterAid Bangladesh</w:t>
      </w:r>
      <w:r>
        <w:t xml:space="preserve"> and SKS Foundation</w:t>
      </w:r>
      <w:r w:rsidRPr="00301BF8">
        <w:t>.</w:t>
      </w:r>
    </w:p>
    <w:p w14:paraId="6284246A" w14:textId="77777777" w:rsidR="003C3797" w:rsidRPr="00132D4B" w:rsidRDefault="003C3797" w:rsidP="003C3797">
      <w:pPr>
        <w:spacing w:after="0" w:line="240" w:lineRule="auto"/>
        <w:jc w:val="both"/>
        <w:rPr>
          <w:rFonts w:ascii="Arial" w:hAnsi="Arial" w:cs="Arial"/>
          <w:bCs/>
          <w:color w:val="FF0000"/>
          <w:szCs w:val="24"/>
        </w:rPr>
      </w:pPr>
    </w:p>
    <w:p w14:paraId="68DDFD04" w14:textId="35F1A115" w:rsidR="005A7F0B" w:rsidRPr="00C8722B" w:rsidRDefault="00C8722B" w:rsidP="005A7F0B">
      <w:pPr>
        <w:spacing w:after="120"/>
        <w:jc w:val="both"/>
        <w:rPr>
          <w:rFonts w:ascii="Arial" w:hAnsi="Arial" w:cs="Arial"/>
          <w:color w:val="00B0F0"/>
          <w:sz w:val="32"/>
          <w:szCs w:val="32"/>
        </w:rPr>
      </w:pPr>
      <w:r w:rsidRPr="00C8722B">
        <w:rPr>
          <w:rFonts w:ascii="Arial" w:hAnsi="Arial" w:cs="Arial"/>
          <w:color w:val="00B0F0"/>
          <w:sz w:val="32"/>
          <w:szCs w:val="32"/>
        </w:rPr>
        <w:t>5</w:t>
      </w:r>
      <w:r w:rsidR="005A7F0B" w:rsidRPr="00C8722B">
        <w:rPr>
          <w:rFonts w:ascii="Arial" w:hAnsi="Arial" w:cs="Arial"/>
          <w:color w:val="00B0F0"/>
          <w:sz w:val="32"/>
          <w:szCs w:val="32"/>
        </w:rPr>
        <w:t>.</w:t>
      </w:r>
      <w:r w:rsidR="005A7F0B" w:rsidRPr="00132D4B">
        <w:rPr>
          <w:rFonts w:ascii="Arial" w:hAnsi="Arial" w:cs="Arial"/>
          <w:b/>
          <w:lang w:val="en-GB"/>
        </w:rPr>
        <w:t xml:space="preserve"> </w:t>
      </w:r>
      <w:r w:rsidR="005A7F0B" w:rsidRPr="00C8722B">
        <w:rPr>
          <w:rFonts w:ascii="Arial" w:hAnsi="Arial" w:cs="Arial"/>
          <w:color w:val="00B0F0"/>
          <w:sz w:val="32"/>
          <w:szCs w:val="32"/>
        </w:rPr>
        <w:t>Contact person</w:t>
      </w:r>
    </w:p>
    <w:p w14:paraId="6F296C7D" w14:textId="24A7F924" w:rsidR="005A7F0B" w:rsidRPr="001A313B" w:rsidRDefault="005A7F0B" w:rsidP="001A313B">
      <w:pPr>
        <w:pStyle w:val="Default"/>
        <w:widowControl w:val="0"/>
        <w:jc w:val="both"/>
        <w:rPr>
          <w:color w:val="auto"/>
        </w:rPr>
      </w:pPr>
      <w:r w:rsidRPr="001A313B">
        <w:rPr>
          <w:color w:val="auto"/>
        </w:rPr>
        <w:t xml:space="preserve">Bidders will have the opportunity to send written questions until </w:t>
      </w:r>
      <w:r w:rsidR="00695C99" w:rsidRPr="00695C99">
        <w:rPr>
          <w:color w:val="auto"/>
          <w:highlight w:val="yellow"/>
        </w:rPr>
        <w:t>05 December 2020</w:t>
      </w:r>
      <w:r w:rsidR="00695C99">
        <w:rPr>
          <w:color w:val="auto"/>
        </w:rPr>
        <w:t>.</w:t>
      </w:r>
      <w:r w:rsidRPr="001A313B">
        <w:rPr>
          <w:color w:val="auto"/>
        </w:rPr>
        <w:t xml:space="preserve"> </w:t>
      </w:r>
      <w:r w:rsidR="00A16925" w:rsidRPr="001A313B">
        <w:rPr>
          <w:color w:val="auto"/>
        </w:rPr>
        <w:t>Hence, bidders who are</w:t>
      </w:r>
      <w:r w:rsidR="00755912" w:rsidRPr="001A313B">
        <w:rPr>
          <w:color w:val="auto"/>
        </w:rPr>
        <w:t xml:space="preserve"> interested </w:t>
      </w:r>
      <w:r w:rsidR="00A16925" w:rsidRPr="001A313B">
        <w:rPr>
          <w:color w:val="auto"/>
        </w:rPr>
        <w:t>to submit a proposal are</w:t>
      </w:r>
      <w:r w:rsidR="00755912" w:rsidRPr="001A313B">
        <w:rPr>
          <w:color w:val="auto"/>
        </w:rPr>
        <w:t xml:space="preserve"> requested to share questions </w:t>
      </w:r>
      <w:r w:rsidR="00A16925" w:rsidRPr="001A313B">
        <w:rPr>
          <w:color w:val="auto"/>
        </w:rPr>
        <w:t>in</w:t>
      </w:r>
      <w:r w:rsidR="00755912" w:rsidRPr="001A313B">
        <w:rPr>
          <w:color w:val="auto"/>
        </w:rPr>
        <w:t xml:space="preserve"> the following in email address.</w:t>
      </w:r>
    </w:p>
    <w:p w14:paraId="6425CDC9" w14:textId="33265EA6" w:rsidR="003C3797" w:rsidRPr="001A313B" w:rsidRDefault="003C3797" w:rsidP="001A313B">
      <w:pPr>
        <w:pStyle w:val="Default"/>
        <w:widowControl w:val="0"/>
        <w:jc w:val="both"/>
        <w:rPr>
          <w:color w:val="auto"/>
        </w:rPr>
      </w:pPr>
    </w:p>
    <w:p w14:paraId="6209D49A" w14:textId="77777777" w:rsidR="00C8722B" w:rsidRPr="001A313B" w:rsidRDefault="00C8722B" w:rsidP="001A313B">
      <w:pPr>
        <w:pStyle w:val="Default"/>
        <w:widowControl w:val="0"/>
        <w:jc w:val="both"/>
        <w:rPr>
          <w:color w:val="auto"/>
        </w:rPr>
      </w:pPr>
    </w:p>
    <w:p w14:paraId="7ED54EDE" w14:textId="21197912" w:rsidR="003C3797" w:rsidRPr="001A313B" w:rsidRDefault="001A313B" w:rsidP="001A313B">
      <w:pPr>
        <w:pStyle w:val="Default"/>
        <w:widowControl w:val="0"/>
        <w:jc w:val="both"/>
        <w:rPr>
          <w:color w:val="auto"/>
        </w:rPr>
      </w:pPr>
      <w:r w:rsidRPr="001A313B">
        <w:rPr>
          <w:color w:val="auto"/>
        </w:rPr>
        <w:t>Md. Shakhawat Hossain</w:t>
      </w:r>
    </w:p>
    <w:p w14:paraId="2333E183" w14:textId="4BA78FB4" w:rsidR="005A7F0B" w:rsidRPr="001A313B" w:rsidRDefault="005A7F0B" w:rsidP="001A313B">
      <w:pPr>
        <w:pStyle w:val="Default"/>
        <w:widowControl w:val="0"/>
        <w:jc w:val="both"/>
        <w:rPr>
          <w:color w:val="auto"/>
        </w:rPr>
      </w:pPr>
      <w:r w:rsidRPr="001A313B">
        <w:rPr>
          <w:color w:val="auto"/>
        </w:rPr>
        <w:t>WaterAid Bangladesh</w:t>
      </w:r>
    </w:p>
    <w:p w14:paraId="3D746AE4" w14:textId="6E75AB98" w:rsidR="00FF1D3A" w:rsidRDefault="001C1CD1" w:rsidP="00B32122">
      <w:pPr>
        <w:pStyle w:val="ListParagraph"/>
        <w:spacing w:after="0" w:line="240" w:lineRule="auto"/>
        <w:ind w:left="0"/>
        <w:rPr>
          <w:rFonts w:ascii="Arial" w:hAnsi="Arial" w:cs="Arial"/>
          <w:lang w:val="en-GB"/>
        </w:rPr>
      </w:pPr>
      <w:hyperlink r:id="rId13" w:history="1">
        <w:r w:rsidR="001A313B" w:rsidRPr="009A60BB">
          <w:rPr>
            <w:rStyle w:val="Hyperlink"/>
            <w:rFonts w:ascii="Arial" w:hAnsi="Arial" w:cs="Arial"/>
            <w:lang w:val="en-GB"/>
          </w:rPr>
          <w:t>ShakhawatHossain@wateraid.org</w:t>
        </w:r>
      </w:hyperlink>
    </w:p>
    <w:sectPr w:rsidR="00FF1D3A" w:rsidSect="005D46F5">
      <w:footerReference w:type="default" r:id="rId14"/>
      <w:pgSz w:w="11906" w:h="16838" w:code="9"/>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4AA2" w14:textId="77777777" w:rsidR="001C1CD1" w:rsidRDefault="001C1CD1" w:rsidP="000A524A">
      <w:pPr>
        <w:spacing w:after="0" w:line="240" w:lineRule="auto"/>
      </w:pPr>
      <w:r>
        <w:separator/>
      </w:r>
    </w:p>
  </w:endnote>
  <w:endnote w:type="continuationSeparator" w:id="0">
    <w:p w14:paraId="55C81717" w14:textId="77777777" w:rsidR="001C1CD1" w:rsidRDefault="001C1CD1" w:rsidP="000A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381699"/>
      <w:docPartObj>
        <w:docPartGallery w:val="Page Numbers (Bottom of Page)"/>
        <w:docPartUnique/>
      </w:docPartObj>
    </w:sdtPr>
    <w:sdtEndPr>
      <w:rPr>
        <w:noProof/>
      </w:rPr>
    </w:sdtEndPr>
    <w:sdtContent>
      <w:p w14:paraId="33DCE64E" w14:textId="77777777" w:rsidR="00011C97" w:rsidRDefault="00011C97">
        <w:pPr>
          <w:pStyle w:val="Footer"/>
          <w:jc w:val="center"/>
        </w:pPr>
        <w:r>
          <w:fldChar w:fldCharType="begin"/>
        </w:r>
        <w:r>
          <w:instrText xml:space="preserve"> PAGE   \* MERGEFORMAT </w:instrText>
        </w:r>
        <w:r>
          <w:fldChar w:fldCharType="separate"/>
        </w:r>
        <w:r w:rsidR="006E35D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2E93" w14:textId="77777777" w:rsidR="001C1CD1" w:rsidRDefault="001C1CD1" w:rsidP="000A524A">
      <w:pPr>
        <w:spacing w:after="0" w:line="240" w:lineRule="auto"/>
      </w:pPr>
      <w:r>
        <w:separator/>
      </w:r>
    </w:p>
  </w:footnote>
  <w:footnote w:type="continuationSeparator" w:id="0">
    <w:p w14:paraId="18EB97BB" w14:textId="77777777" w:rsidR="001C1CD1" w:rsidRDefault="001C1CD1" w:rsidP="000A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5AA"/>
    <w:multiLevelType w:val="hybridMultilevel"/>
    <w:tmpl w:val="A76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C98"/>
    <w:multiLevelType w:val="hybridMultilevel"/>
    <w:tmpl w:val="487C51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275DD"/>
    <w:multiLevelType w:val="hybridMultilevel"/>
    <w:tmpl w:val="DAC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460E0"/>
    <w:multiLevelType w:val="hybridMultilevel"/>
    <w:tmpl w:val="92D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047B3"/>
    <w:multiLevelType w:val="hybridMultilevel"/>
    <w:tmpl w:val="0256017E"/>
    <w:lvl w:ilvl="0" w:tplc="9FD65CB4">
      <w:start w:val="2"/>
      <w:numFmt w:val="upperLetter"/>
      <w:lvlText w:val="%1."/>
      <w:lvlJc w:val="left"/>
      <w:pPr>
        <w:ind w:left="360" w:hanging="360"/>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880DF9"/>
    <w:multiLevelType w:val="hybridMultilevel"/>
    <w:tmpl w:val="7D88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12F78"/>
    <w:multiLevelType w:val="hybridMultilevel"/>
    <w:tmpl w:val="A7B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31073"/>
    <w:multiLevelType w:val="hybridMultilevel"/>
    <w:tmpl w:val="E4B8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53038"/>
    <w:multiLevelType w:val="hybridMultilevel"/>
    <w:tmpl w:val="2708E76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D76B3"/>
    <w:multiLevelType w:val="hybridMultilevel"/>
    <w:tmpl w:val="CF161520"/>
    <w:lvl w:ilvl="0" w:tplc="B778266C">
      <w:start w:val="3"/>
      <w:numFmt w:val="decimal"/>
      <w:lvlText w:val="%1."/>
      <w:lvlJc w:val="lef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B35627"/>
    <w:multiLevelType w:val="hybridMultilevel"/>
    <w:tmpl w:val="977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113619"/>
    <w:multiLevelType w:val="hybridMultilevel"/>
    <w:tmpl w:val="7F7092C0"/>
    <w:lvl w:ilvl="0" w:tplc="BA864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45D6F"/>
    <w:multiLevelType w:val="hybridMultilevel"/>
    <w:tmpl w:val="860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5450F"/>
    <w:multiLevelType w:val="hybridMultilevel"/>
    <w:tmpl w:val="1140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2229F"/>
    <w:multiLevelType w:val="hybridMultilevel"/>
    <w:tmpl w:val="E4B8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C1DEE"/>
    <w:multiLevelType w:val="hybridMultilevel"/>
    <w:tmpl w:val="B7E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47FC6"/>
    <w:multiLevelType w:val="hybridMultilevel"/>
    <w:tmpl w:val="491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85CA8"/>
    <w:multiLevelType w:val="hybridMultilevel"/>
    <w:tmpl w:val="B75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44904"/>
    <w:multiLevelType w:val="hybridMultilevel"/>
    <w:tmpl w:val="E4B4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82851"/>
    <w:multiLevelType w:val="hybridMultilevel"/>
    <w:tmpl w:val="C60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10D8"/>
    <w:multiLevelType w:val="hybridMultilevel"/>
    <w:tmpl w:val="DDC2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33C1B"/>
    <w:multiLevelType w:val="hybridMultilevel"/>
    <w:tmpl w:val="558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A238D"/>
    <w:multiLevelType w:val="hybridMultilevel"/>
    <w:tmpl w:val="362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A4F90"/>
    <w:multiLevelType w:val="hybridMultilevel"/>
    <w:tmpl w:val="3A4A7F4E"/>
    <w:lvl w:ilvl="0" w:tplc="08090001">
      <w:start w:val="1"/>
      <w:numFmt w:val="bullet"/>
      <w:lvlText w:val=""/>
      <w:lvlJc w:val="left"/>
      <w:pPr>
        <w:ind w:left="720" w:hanging="360"/>
      </w:pPr>
      <w:rPr>
        <w:rFonts w:ascii="Symbol" w:hAnsi="Symbol" w:hint="default"/>
      </w:rPr>
    </w:lvl>
    <w:lvl w:ilvl="1" w:tplc="4F06240A">
      <w:numFmt w:val="bullet"/>
      <w:lvlText w:val="•"/>
      <w:lvlJc w:val="left"/>
      <w:pPr>
        <w:ind w:left="1440" w:hanging="360"/>
      </w:pPr>
      <w:rPr>
        <w:rFonts w:ascii="Noto Sans" w:eastAsiaTheme="minorHAnsi" w:hAnsi="No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56C63"/>
    <w:multiLevelType w:val="hybridMultilevel"/>
    <w:tmpl w:val="D2083BBE"/>
    <w:lvl w:ilvl="0" w:tplc="70889112">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15:restartNumberingAfterBreak="0">
    <w:nsid w:val="63E214E4"/>
    <w:multiLevelType w:val="hybridMultilevel"/>
    <w:tmpl w:val="616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25CDD"/>
    <w:multiLevelType w:val="hybridMultilevel"/>
    <w:tmpl w:val="CC1CE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B15A6"/>
    <w:multiLevelType w:val="hybridMultilevel"/>
    <w:tmpl w:val="87A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E6768"/>
    <w:multiLevelType w:val="hybridMultilevel"/>
    <w:tmpl w:val="59A440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C2B8B"/>
    <w:multiLevelType w:val="hybridMultilevel"/>
    <w:tmpl w:val="588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42B36"/>
    <w:multiLevelType w:val="hybridMultilevel"/>
    <w:tmpl w:val="DFF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63524"/>
    <w:multiLevelType w:val="hybridMultilevel"/>
    <w:tmpl w:val="BAA8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44746"/>
    <w:multiLevelType w:val="hybridMultilevel"/>
    <w:tmpl w:val="3CE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B7450"/>
    <w:multiLevelType w:val="hybridMultilevel"/>
    <w:tmpl w:val="3E443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8"/>
  </w:num>
  <w:num w:numId="4">
    <w:abstractNumId w:val="13"/>
  </w:num>
  <w:num w:numId="5">
    <w:abstractNumId w:val="21"/>
  </w:num>
  <w:num w:numId="6">
    <w:abstractNumId w:val="26"/>
  </w:num>
  <w:num w:numId="7">
    <w:abstractNumId w:val="2"/>
  </w:num>
  <w:num w:numId="8">
    <w:abstractNumId w:val="19"/>
  </w:num>
  <w:num w:numId="9">
    <w:abstractNumId w:val="5"/>
  </w:num>
  <w:num w:numId="10">
    <w:abstractNumId w:val="0"/>
  </w:num>
  <w:num w:numId="11">
    <w:abstractNumId w:val="15"/>
  </w:num>
  <w:num w:numId="12">
    <w:abstractNumId w:val="25"/>
  </w:num>
  <w:num w:numId="13">
    <w:abstractNumId w:val="1"/>
  </w:num>
  <w:num w:numId="14">
    <w:abstractNumId w:val="16"/>
  </w:num>
  <w:num w:numId="15">
    <w:abstractNumId w:val="27"/>
  </w:num>
  <w:num w:numId="16">
    <w:abstractNumId w:val="14"/>
  </w:num>
  <w:num w:numId="17">
    <w:abstractNumId w:val="24"/>
  </w:num>
  <w:num w:numId="18">
    <w:abstractNumId w:val="9"/>
  </w:num>
  <w:num w:numId="19">
    <w:abstractNumId w:val="33"/>
  </w:num>
  <w:num w:numId="20">
    <w:abstractNumId w:val="23"/>
  </w:num>
  <w:num w:numId="21">
    <w:abstractNumId w:val="31"/>
  </w:num>
  <w:num w:numId="22">
    <w:abstractNumId w:val="6"/>
  </w:num>
  <w:num w:numId="23">
    <w:abstractNumId w:val="3"/>
  </w:num>
  <w:num w:numId="24">
    <w:abstractNumId w:val="12"/>
  </w:num>
  <w:num w:numId="25">
    <w:abstractNumId w:val="29"/>
  </w:num>
  <w:num w:numId="26">
    <w:abstractNumId w:val="32"/>
  </w:num>
  <w:num w:numId="27">
    <w:abstractNumId w:val="22"/>
  </w:num>
  <w:num w:numId="28">
    <w:abstractNumId w:val="10"/>
  </w:num>
  <w:num w:numId="29">
    <w:abstractNumId w:val="18"/>
  </w:num>
  <w:num w:numId="30">
    <w:abstractNumId w:val="4"/>
  </w:num>
  <w:num w:numId="31">
    <w:abstractNumId w:val="7"/>
  </w:num>
  <w:num w:numId="32">
    <w:abstractNumId w:val="17"/>
  </w:num>
  <w:num w:numId="33">
    <w:abstractNumId w:val="20"/>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93"/>
    <w:rsid w:val="000007C4"/>
    <w:rsid w:val="000032D5"/>
    <w:rsid w:val="000040B4"/>
    <w:rsid w:val="00005D23"/>
    <w:rsid w:val="00005D3A"/>
    <w:rsid w:val="00006545"/>
    <w:rsid w:val="00007BD1"/>
    <w:rsid w:val="00010779"/>
    <w:rsid w:val="00011C97"/>
    <w:rsid w:val="00011D87"/>
    <w:rsid w:val="00013543"/>
    <w:rsid w:val="00013C9E"/>
    <w:rsid w:val="000143A8"/>
    <w:rsid w:val="0001491A"/>
    <w:rsid w:val="00015E36"/>
    <w:rsid w:val="00016EBA"/>
    <w:rsid w:val="00017D86"/>
    <w:rsid w:val="000204ED"/>
    <w:rsid w:val="000213AD"/>
    <w:rsid w:val="000225A8"/>
    <w:rsid w:val="000236AA"/>
    <w:rsid w:val="00030806"/>
    <w:rsid w:val="00030C8B"/>
    <w:rsid w:val="00032D9B"/>
    <w:rsid w:val="000336CD"/>
    <w:rsid w:val="0003374B"/>
    <w:rsid w:val="000348F7"/>
    <w:rsid w:val="00034A02"/>
    <w:rsid w:val="00036DFD"/>
    <w:rsid w:val="00036E7D"/>
    <w:rsid w:val="00040057"/>
    <w:rsid w:val="00040C92"/>
    <w:rsid w:val="00040EB6"/>
    <w:rsid w:val="000440F5"/>
    <w:rsid w:val="000500DC"/>
    <w:rsid w:val="00052493"/>
    <w:rsid w:val="0005290F"/>
    <w:rsid w:val="00056427"/>
    <w:rsid w:val="0006059B"/>
    <w:rsid w:val="00060B38"/>
    <w:rsid w:val="0006121F"/>
    <w:rsid w:val="0006341F"/>
    <w:rsid w:val="00067D41"/>
    <w:rsid w:val="000706B6"/>
    <w:rsid w:val="00071877"/>
    <w:rsid w:val="00071E42"/>
    <w:rsid w:val="00071E9C"/>
    <w:rsid w:val="00072C45"/>
    <w:rsid w:val="00073ADB"/>
    <w:rsid w:val="0007636F"/>
    <w:rsid w:val="00077363"/>
    <w:rsid w:val="00081589"/>
    <w:rsid w:val="0008268C"/>
    <w:rsid w:val="00082A8F"/>
    <w:rsid w:val="000854CC"/>
    <w:rsid w:val="00085C56"/>
    <w:rsid w:val="00091A17"/>
    <w:rsid w:val="00091B6F"/>
    <w:rsid w:val="000943E4"/>
    <w:rsid w:val="00096144"/>
    <w:rsid w:val="0009716C"/>
    <w:rsid w:val="0009786A"/>
    <w:rsid w:val="000A0425"/>
    <w:rsid w:val="000A2A5D"/>
    <w:rsid w:val="000A3E92"/>
    <w:rsid w:val="000A4A5C"/>
    <w:rsid w:val="000A524A"/>
    <w:rsid w:val="000A65C1"/>
    <w:rsid w:val="000A7AAE"/>
    <w:rsid w:val="000A7D3B"/>
    <w:rsid w:val="000B1B54"/>
    <w:rsid w:val="000B7421"/>
    <w:rsid w:val="000B7A5A"/>
    <w:rsid w:val="000B7C23"/>
    <w:rsid w:val="000C027B"/>
    <w:rsid w:val="000C15FE"/>
    <w:rsid w:val="000C3D6C"/>
    <w:rsid w:val="000C5F7C"/>
    <w:rsid w:val="000C62AE"/>
    <w:rsid w:val="000C6FA7"/>
    <w:rsid w:val="000C744F"/>
    <w:rsid w:val="000D3AC4"/>
    <w:rsid w:val="000D3BA8"/>
    <w:rsid w:val="000E0C44"/>
    <w:rsid w:val="000E3075"/>
    <w:rsid w:val="000E3CDA"/>
    <w:rsid w:val="000E3F38"/>
    <w:rsid w:val="000E45DA"/>
    <w:rsid w:val="000E49A1"/>
    <w:rsid w:val="000E4B0B"/>
    <w:rsid w:val="000E654C"/>
    <w:rsid w:val="000E6D37"/>
    <w:rsid w:val="000E7BDD"/>
    <w:rsid w:val="000F2E7E"/>
    <w:rsid w:val="000F3C81"/>
    <w:rsid w:val="000F5870"/>
    <w:rsid w:val="00100388"/>
    <w:rsid w:val="001005C6"/>
    <w:rsid w:val="00101188"/>
    <w:rsid w:val="00101264"/>
    <w:rsid w:val="00103048"/>
    <w:rsid w:val="00104F4F"/>
    <w:rsid w:val="00105204"/>
    <w:rsid w:val="00105ACF"/>
    <w:rsid w:val="00106DC4"/>
    <w:rsid w:val="001118A9"/>
    <w:rsid w:val="00113E43"/>
    <w:rsid w:val="00120D51"/>
    <w:rsid w:val="00120DF9"/>
    <w:rsid w:val="00121ACD"/>
    <w:rsid w:val="00122530"/>
    <w:rsid w:val="00122D11"/>
    <w:rsid w:val="00123A6E"/>
    <w:rsid w:val="00123E33"/>
    <w:rsid w:val="001253F6"/>
    <w:rsid w:val="00126910"/>
    <w:rsid w:val="00126C7B"/>
    <w:rsid w:val="00127456"/>
    <w:rsid w:val="001314EE"/>
    <w:rsid w:val="00131BA2"/>
    <w:rsid w:val="00131D73"/>
    <w:rsid w:val="0013213B"/>
    <w:rsid w:val="00132D4B"/>
    <w:rsid w:val="00133463"/>
    <w:rsid w:val="001339E6"/>
    <w:rsid w:val="00135A86"/>
    <w:rsid w:val="001370E3"/>
    <w:rsid w:val="00137F3D"/>
    <w:rsid w:val="001427A1"/>
    <w:rsid w:val="0014331A"/>
    <w:rsid w:val="001443C5"/>
    <w:rsid w:val="00145241"/>
    <w:rsid w:val="001465DA"/>
    <w:rsid w:val="001539D8"/>
    <w:rsid w:val="0015453E"/>
    <w:rsid w:val="00157271"/>
    <w:rsid w:val="00157C78"/>
    <w:rsid w:val="001630CE"/>
    <w:rsid w:val="00164E6B"/>
    <w:rsid w:val="0016511B"/>
    <w:rsid w:val="001704FE"/>
    <w:rsid w:val="001709CA"/>
    <w:rsid w:val="001717C7"/>
    <w:rsid w:val="00171ABC"/>
    <w:rsid w:val="00173718"/>
    <w:rsid w:val="00174445"/>
    <w:rsid w:val="00174C41"/>
    <w:rsid w:val="001751BD"/>
    <w:rsid w:val="0018257C"/>
    <w:rsid w:val="00184F6C"/>
    <w:rsid w:val="00185636"/>
    <w:rsid w:val="00186398"/>
    <w:rsid w:val="00191557"/>
    <w:rsid w:val="0019672B"/>
    <w:rsid w:val="00197398"/>
    <w:rsid w:val="001A178A"/>
    <w:rsid w:val="001A1C51"/>
    <w:rsid w:val="001A21FD"/>
    <w:rsid w:val="001A313B"/>
    <w:rsid w:val="001A34E1"/>
    <w:rsid w:val="001A3B93"/>
    <w:rsid w:val="001A61CB"/>
    <w:rsid w:val="001A794C"/>
    <w:rsid w:val="001A7992"/>
    <w:rsid w:val="001B0CBA"/>
    <w:rsid w:val="001B2416"/>
    <w:rsid w:val="001B2BDD"/>
    <w:rsid w:val="001B31D0"/>
    <w:rsid w:val="001B4CBC"/>
    <w:rsid w:val="001C0374"/>
    <w:rsid w:val="001C0CAB"/>
    <w:rsid w:val="001C1CD1"/>
    <w:rsid w:val="001C2DBC"/>
    <w:rsid w:val="001C2E9D"/>
    <w:rsid w:val="001C32AC"/>
    <w:rsid w:val="001C3F8E"/>
    <w:rsid w:val="001C719D"/>
    <w:rsid w:val="001D3E0B"/>
    <w:rsid w:val="001D420D"/>
    <w:rsid w:val="001D5EC2"/>
    <w:rsid w:val="001D6D8C"/>
    <w:rsid w:val="001D7251"/>
    <w:rsid w:val="001E0207"/>
    <w:rsid w:val="001E0CA7"/>
    <w:rsid w:val="001E13D6"/>
    <w:rsid w:val="001E1D93"/>
    <w:rsid w:val="001E7296"/>
    <w:rsid w:val="001E76C3"/>
    <w:rsid w:val="001E7BED"/>
    <w:rsid w:val="001F08A1"/>
    <w:rsid w:val="001F2963"/>
    <w:rsid w:val="001F4427"/>
    <w:rsid w:val="001F6948"/>
    <w:rsid w:val="002045C9"/>
    <w:rsid w:val="0020602A"/>
    <w:rsid w:val="00206902"/>
    <w:rsid w:val="00206FB1"/>
    <w:rsid w:val="0021126C"/>
    <w:rsid w:val="002116E7"/>
    <w:rsid w:val="0021225F"/>
    <w:rsid w:val="002130DC"/>
    <w:rsid w:val="00216DEB"/>
    <w:rsid w:val="002170E7"/>
    <w:rsid w:val="0021757B"/>
    <w:rsid w:val="002178A3"/>
    <w:rsid w:val="00217C27"/>
    <w:rsid w:val="002219DA"/>
    <w:rsid w:val="0022221D"/>
    <w:rsid w:val="00223328"/>
    <w:rsid w:val="00223A83"/>
    <w:rsid w:val="00224FD8"/>
    <w:rsid w:val="00225BAB"/>
    <w:rsid w:val="00226159"/>
    <w:rsid w:val="00226A9D"/>
    <w:rsid w:val="002305BE"/>
    <w:rsid w:val="002311DB"/>
    <w:rsid w:val="002357F3"/>
    <w:rsid w:val="00236442"/>
    <w:rsid w:val="0024135D"/>
    <w:rsid w:val="00243933"/>
    <w:rsid w:val="00243BFE"/>
    <w:rsid w:val="00244914"/>
    <w:rsid w:val="00246C87"/>
    <w:rsid w:val="00247CDD"/>
    <w:rsid w:val="002503CD"/>
    <w:rsid w:val="002508A8"/>
    <w:rsid w:val="002512C8"/>
    <w:rsid w:val="002525B7"/>
    <w:rsid w:val="00253525"/>
    <w:rsid w:val="00253A02"/>
    <w:rsid w:val="0025548F"/>
    <w:rsid w:val="00255C37"/>
    <w:rsid w:val="0025693C"/>
    <w:rsid w:val="00256ADB"/>
    <w:rsid w:val="00256C5C"/>
    <w:rsid w:val="002579F8"/>
    <w:rsid w:val="00262EB9"/>
    <w:rsid w:val="0026573F"/>
    <w:rsid w:val="00266590"/>
    <w:rsid w:val="00267070"/>
    <w:rsid w:val="002672F3"/>
    <w:rsid w:val="002731B8"/>
    <w:rsid w:val="002741F4"/>
    <w:rsid w:val="00275877"/>
    <w:rsid w:val="00276E83"/>
    <w:rsid w:val="00284265"/>
    <w:rsid w:val="00284A2A"/>
    <w:rsid w:val="00284CA8"/>
    <w:rsid w:val="002861A2"/>
    <w:rsid w:val="00287625"/>
    <w:rsid w:val="002904BF"/>
    <w:rsid w:val="00292E25"/>
    <w:rsid w:val="002935A8"/>
    <w:rsid w:val="00295089"/>
    <w:rsid w:val="0029552F"/>
    <w:rsid w:val="00295A79"/>
    <w:rsid w:val="002965FF"/>
    <w:rsid w:val="00296986"/>
    <w:rsid w:val="002A04DA"/>
    <w:rsid w:val="002A16BB"/>
    <w:rsid w:val="002A39B5"/>
    <w:rsid w:val="002A77C6"/>
    <w:rsid w:val="002B0B21"/>
    <w:rsid w:val="002B0CCA"/>
    <w:rsid w:val="002B1FF7"/>
    <w:rsid w:val="002B4CA0"/>
    <w:rsid w:val="002B5F22"/>
    <w:rsid w:val="002B6AE3"/>
    <w:rsid w:val="002B77D7"/>
    <w:rsid w:val="002C3221"/>
    <w:rsid w:val="002C3A5B"/>
    <w:rsid w:val="002C3F45"/>
    <w:rsid w:val="002C4B26"/>
    <w:rsid w:val="002C4C66"/>
    <w:rsid w:val="002C696C"/>
    <w:rsid w:val="002D0B4A"/>
    <w:rsid w:val="002D1CAD"/>
    <w:rsid w:val="002D2133"/>
    <w:rsid w:val="002D241B"/>
    <w:rsid w:val="002D3F20"/>
    <w:rsid w:val="002D54B0"/>
    <w:rsid w:val="002D698D"/>
    <w:rsid w:val="002D7D13"/>
    <w:rsid w:val="002E2E9E"/>
    <w:rsid w:val="002E4BDC"/>
    <w:rsid w:val="002E4F97"/>
    <w:rsid w:val="002E616B"/>
    <w:rsid w:val="002E6B91"/>
    <w:rsid w:val="003044B0"/>
    <w:rsid w:val="0030677C"/>
    <w:rsid w:val="00306936"/>
    <w:rsid w:val="003110F6"/>
    <w:rsid w:val="00314043"/>
    <w:rsid w:val="0031406E"/>
    <w:rsid w:val="0031455D"/>
    <w:rsid w:val="00317DD2"/>
    <w:rsid w:val="00320697"/>
    <w:rsid w:val="00321A5D"/>
    <w:rsid w:val="00324831"/>
    <w:rsid w:val="00325CD7"/>
    <w:rsid w:val="003278E4"/>
    <w:rsid w:val="003300BE"/>
    <w:rsid w:val="003300F0"/>
    <w:rsid w:val="00331220"/>
    <w:rsid w:val="003312D0"/>
    <w:rsid w:val="003325E0"/>
    <w:rsid w:val="00336995"/>
    <w:rsid w:val="00337078"/>
    <w:rsid w:val="00337FB6"/>
    <w:rsid w:val="003408E2"/>
    <w:rsid w:val="003422EC"/>
    <w:rsid w:val="003423E1"/>
    <w:rsid w:val="0034297F"/>
    <w:rsid w:val="00343BF6"/>
    <w:rsid w:val="003447E0"/>
    <w:rsid w:val="00345CF7"/>
    <w:rsid w:val="00350752"/>
    <w:rsid w:val="00350B3A"/>
    <w:rsid w:val="003517DA"/>
    <w:rsid w:val="003574F3"/>
    <w:rsid w:val="003624FD"/>
    <w:rsid w:val="00363D52"/>
    <w:rsid w:val="00367698"/>
    <w:rsid w:val="003710DA"/>
    <w:rsid w:val="0037133D"/>
    <w:rsid w:val="00371E38"/>
    <w:rsid w:val="0037336D"/>
    <w:rsid w:val="003747E4"/>
    <w:rsid w:val="003760F5"/>
    <w:rsid w:val="0037699E"/>
    <w:rsid w:val="0038168A"/>
    <w:rsid w:val="003844B4"/>
    <w:rsid w:val="003862C5"/>
    <w:rsid w:val="00386FC9"/>
    <w:rsid w:val="003877F6"/>
    <w:rsid w:val="00390F4B"/>
    <w:rsid w:val="00391901"/>
    <w:rsid w:val="0039741D"/>
    <w:rsid w:val="003A0218"/>
    <w:rsid w:val="003A3D2D"/>
    <w:rsid w:val="003A4041"/>
    <w:rsid w:val="003B0541"/>
    <w:rsid w:val="003B08E5"/>
    <w:rsid w:val="003B0B14"/>
    <w:rsid w:val="003B0B38"/>
    <w:rsid w:val="003B2A1A"/>
    <w:rsid w:val="003B4C8C"/>
    <w:rsid w:val="003B4F36"/>
    <w:rsid w:val="003B56EA"/>
    <w:rsid w:val="003B5C2B"/>
    <w:rsid w:val="003C052F"/>
    <w:rsid w:val="003C3797"/>
    <w:rsid w:val="003C398D"/>
    <w:rsid w:val="003D0B64"/>
    <w:rsid w:val="003D48D5"/>
    <w:rsid w:val="003D4B58"/>
    <w:rsid w:val="003D7C35"/>
    <w:rsid w:val="003E01E8"/>
    <w:rsid w:val="003E1554"/>
    <w:rsid w:val="003E528D"/>
    <w:rsid w:val="003E62C6"/>
    <w:rsid w:val="003E6985"/>
    <w:rsid w:val="003E6ED3"/>
    <w:rsid w:val="003E7939"/>
    <w:rsid w:val="003E7BCE"/>
    <w:rsid w:val="003F6595"/>
    <w:rsid w:val="003F6CDC"/>
    <w:rsid w:val="003F6F21"/>
    <w:rsid w:val="004001A1"/>
    <w:rsid w:val="004031E2"/>
    <w:rsid w:val="00403D9D"/>
    <w:rsid w:val="00403DF3"/>
    <w:rsid w:val="0040407E"/>
    <w:rsid w:val="0040471C"/>
    <w:rsid w:val="004068CD"/>
    <w:rsid w:val="00410790"/>
    <w:rsid w:val="00410F7D"/>
    <w:rsid w:val="004110DB"/>
    <w:rsid w:val="0041171B"/>
    <w:rsid w:val="00414014"/>
    <w:rsid w:val="0041495D"/>
    <w:rsid w:val="0041671A"/>
    <w:rsid w:val="00420238"/>
    <w:rsid w:val="004205CC"/>
    <w:rsid w:val="00420EC7"/>
    <w:rsid w:val="004214FA"/>
    <w:rsid w:val="00421F76"/>
    <w:rsid w:val="004225CD"/>
    <w:rsid w:val="004236CB"/>
    <w:rsid w:val="004236EC"/>
    <w:rsid w:val="004241A4"/>
    <w:rsid w:val="004249B7"/>
    <w:rsid w:val="0043096C"/>
    <w:rsid w:val="00431248"/>
    <w:rsid w:val="004329B5"/>
    <w:rsid w:val="00433611"/>
    <w:rsid w:val="00437E2D"/>
    <w:rsid w:val="00443602"/>
    <w:rsid w:val="0044478B"/>
    <w:rsid w:val="004461DC"/>
    <w:rsid w:val="00447BA2"/>
    <w:rsid w:val="00447D13"/>
    <w:rsid w:val="004504C7"/>
    <w:rsid w:val="004513AC"/>
    <w:rsid w:val="0045276A"/>
    <w:rsid w:val="0045419B"/>
    <w:rsid w:val="00454DCA"/>
    <w:rsid w:val="004603F0"/>
    <w:rsid w:val="00461477"/>
    <w:rsid w:val="00464162"/>
    <w:rsid w:val="004643DA"/>
    <w:rsid w:val="00466A41"/>
    <w:rsid w:val="00467636"/>
    <w:rsid w:val="00467C1E"/>
    <w:rsid w:val="00471087"/>
    <w:rsid w:val="004741F6"/>
    <w:rsid w:val="004774CC"/>
    <w:rsid w:val="00480D2D"/>
    <w:rsid w:val="00485847"/>
    <w:rsid w:val="00485952"/>
    <w:rsid w:val="00486526"/>
    <w:rsid w:val="00486740"/>
    <w:rsid w:val="00486B73"/>
    <w:rsid w:val="004915AF"/>
    <w:rsid w:val="004921A6"/>
    <w:rsid w:val="00492E46"/>
    <w:rsid w:val="00493BFE"/>
    <w:rsid w:val="00496240"/>
    <w:rsid w:val="004A02EC"/>
    <w:rsid w:val="004A0FD1"/>
    <w:rsid w:val="004A2820"/>
    <w:rsid w:val="004A5D2D"/>
    <w:rsid w:val="004B0835"/>
    <w:rsid w:val="004B185E"/>
    <w:rsid w:val="004B2C99"/>
    <w:rsid w:val="004B3EF0"/>
    <w:rsid w:val="004B60B6"/>
    <w:rsid w:val="004B71A6"/>
    <w:rsid w:val="004B7691"/>
    <w:rsid w:val="004B7929"/>
    <w:rsid w:val="004C0440"/>
    <w:rsid w:val="004C0E04"/>
    <w:rsid w:val="004C1A4C"/>
    <w:rsid w:val="004C2613"/>
    <w:rsid w:val="004C2E74"/>
    <w:rsid w:val="004C3BD5"/>
    <w:rsid w:val="004C3C6D"/>
    <w:rsid w:val="004C3EEA"/>
    <w:rsid w:val="004C4B78"/>
    <w:rsid w:val="004C628B"/>
    <w:rsid w:val="004C752A"/>
    <w:rsid w:val="004D21A6"/>
    <w:rsid w:val="004D2845"/>
    <w:rsid w:val="004D5CB8"/>
    <w:rsid w:val="004E1E42"/>
    <w:rsid w:val="004E2386"/>
    <w:rsid w:val="004E5BDF"/>
    <w:rsid w:val="004E5D6A"/>
    <w:rsid w:val="004E673F"/>
    <w:rsid w:val="004E7507"/>
    <w:rsid w:val="004F05B9"/>
    <w:rsid w:val="004F571C"/>
    <w:rsid w:val="004F57AA"/>
    <w:rsid w:val="00501A8B"/>
    <w:rsid w:val="00502829"/>
    <w:rsid w:val="005038D5"/>
    <w:rsid w:val="00504185"/>
    <w:rsid w:val="005045BF"/>
    <w:rsid w:val="00504E2D"/>
    <w:rsid w:val="00511765"/>
    <w:rsid w:val="005142DF"/>
    <w:rsid w:val="00515896"/>
    <w:rsid w:val="0051648D"/>
    <w:rsid w:val="00520739"/>
    <w:rsid w:val="005233C8"/>
    <w:rsid w:val="00524EB2"/>
    <w:rsid w:val="00531A56"/>
    <w:rsid w:val="00532A11"/>
    <w:rsid w:val="005366EA"/>
    <w:rsid w:val="00537CCF"/>
    <w:rsid w:val="00541506"/>
    <w:rsid w:val="00541BD2"/>
    <w:rsid w:val="00544A19"/>
    <w:rsid w:val="005472A0"/>
    <w:rsid w:val="0055329D"/>
    <w:rsid w:val="005539E3"/>
    <w:rsid w:val="00553D9C"/>
    <w:rsid w:val="00555A0C"/>
    <w:rsid w:val="00562952"/>
    <w:rsid w:val="0056341B"/>
    <w:rsid w:val="00564000"/>
    <w:rsid w:val="0056785D"/>
    <w:rsid w:val="00572D81"/>
    <w:rsid w:val="005739D8"/>
    <w:rsid w:val="00574B62"/>
    <w:rsid w:val="00574F56"/>
    <w:rsid w:val="005765DC"/>
    <w:rsid w:val="005823F4"/>
    <w:rsid w:val="0058477B"/>
    <w:rsid w:val="00591284"/>
    <w:rsid w:val="005928B4"/>
    <w:rsid w:val="00592A4C"/>
    <w:rsid w:val="0059380E"/>
    <w:rsid w:val="00595F06"/>
    <w:rsid w:val="005A2778"/>
    <w:rsid w:val="005A3739"/>
    <w:rsid w:val="005A3F0F"/>
    <w:rsid w:val="005A4470"/>
    <w:rsid w:val="005A64D1"/>
    <w:rsid w:val="005A6E68"/>
    <w:rsid w:val="005A7CF2"/>
    <w:rsid w:val="005A7F0B"/>
    <w:rsid w:val="005B03ED"/>
    <w:rsid w:val="005B0F22"/>
    <w:rsid w:val="005B52E4"/>
    <w:rsid w:val="005B54C1"/>
    <w:rsid w:val="005B56F7"/>
    <w:rsid w:val="005B5BD2"/>
    <w:rsid w:val="005C2007"/>
    <w:rsid w:val="005C20D1"/>
    <w:rsid w:val="005C242C"/>
    <w:rsid w:val="005C2C3B"/>
    <w:rsid w:val="005C3005"/>
    <w:rsid w:val="005C3EC9"/>
    <w:rsid w:val="005C56FE"/>
    <w:rsid w:val="005D010D"/>
    <w:rsid w:val="005D0779"/>
    <w:rsid w:val="005D0D0C"/>
    <w:rsid w:val="005D13F8"/>
    <w:rsid w:val="005D2357"/>
    <w:rsid w:val="005D257E"/>
    <w:rsid w:val="005D2E1C"/>
    <w:rsid w:val="005D46F5"/>
    <w:rsid w:val="005D4F44"/>
    <w:rsid w:val="005D5F81"/>
    <w:rsid w:val="005D6626"/>
    <w:rsid w:val="005E09DF"/>
    <w:rsid w:val="005E24A0"/>
    <w:rsid w:val="005E3535"/>
    <w:rsid w:val="005E370E"/>
    <w:rsid w:val="005E3779"/>
    <w:rsid w:val="005E4865"/>
    <w:rsid w:val="005E5332"/>
    <w:rsid w:val="005E5971"/>
    <w:rsid w:val="005E6AD7"/>
    <w:rsid w:val="005E7CD5"/>
    <w:rsid w:val="005F28F8"/>
    <w:rsid w:val="005F678F"/>
    <w:rsid w:val="005F69D1"/>
    <w:rsid w:val="005F7BAC"/>
    <w:rsid w:val="005F7FE6"/>
    <w:rsid w:val="0060137A"/>
    <w:rsid w:val="00601D4D"/>
    <w:rsid w:val="00603130"/>
    <w:rsid w:val="00603617"/>
    <w:rsid w:val="006055EF"/>
    <w:rsid w:val="006064B9"/>
    <w:rsid w:val="00607C80"/>
    <w:rsid w:val="006136A4"/>
    <w:rsid w:val="00613D6D"/>
    <w:rsid w:val="00614293"/>
    <w:rsid w:val="00620F8E"/>
    <w:rsid w:val="006210A5"/>
    <w:rsid w:val="00621545"/>
    <w:rsid w:val="006222A7"/>
    <w:rsid w:val="00622A94"/>
    <w:rsid w:val="00624B48"/>
    <w:rsid w:val="00624CDA"/>
    <w:rsid w:val="0062685C"/>
    <w:rsid w:val="00627304"/>
    <w:rsid w:val="00631525"/>
    <w:rsid w:val="00631592"/>
    <w:rsid w:val="00631A0B"/>
    <w:rsid w:val="00632EC3"/>
    <w:rsid w:val="00637AE2"/>
    <w:rsid w:val="00637FAA"/>
    <w:rsid w:val="006404DC"/>
    <w:rsid w:val="0064248E"/>
    <w:rsid w:val="00647F06"/>
    <w:rsid w:val="00650444"/>
    <w:rsid w:val="006513C1"/>
    <w:rsid w:val="00653234"/>
    <w:rsid w:val="00653B5F"/>
    <w:rsid w:val="006542EC"/>
    <w:rsid w:val="00656357"/>
    <w:rsid w:val="0065705C"/>
    <w:rsid w:val="00657372"/>
    <w:rsid w:val="006573D8"/>
    <w:rsid w:val="00657489"/>
    <w:rsid w:val="006651B9"/>
    <w:rsid w:val="00665A92"/>
    <w:rsid w:val="00667174"/>
    <w:rsid w:val="00667D0D"/>
    <w:rsid w:val="0067106B"/>
    <w:rsid w:val="00672C12"/>
    <w:rsid w:val="0067331F"/>
    <w:rsid w:val="006737F1"/>
    <w:rsid w:val="00673996"/>
    <w:rsid w:val="00675E47"/>
    <w:rsid w:val="0067653C"/>
    <w:rsid w:val="006812E1"/>
    <w:rsid w:val="00681618"/>
    <w:rsid w:val="00682AD2"/>
    <w:rsid w:val="00682D59"/>
    <w:rsid w:val="00687354"/>
    <w:rsid w:val="00690EE4"/>
    <w:rsid w:val="00692803"/>
    <w:rsid w:val="00693769"/>
    <w:rsid w:val="00694172"/>
    <w:rsid w:val="00695987"/>
    <w:rsid w:val="00695C99"/>
    <w:rsid w:val="006972BF"/>
    <w:rsid w:val="006A2209"/>
    <w:rsid w:val="006A3006"/>
    <w:rsid w:val="006A4093"/>
    <w:rsid w:val="006A48B7"/>
    <w:rsid w:val="006A7C1C"/>
    <w:rsid w:val="006B0FF9"/>
    <w:rsid w:val="006B2CA8"/>
    <w:rsid w:val="006B333E"/>
    <w:rsid w:val="006B6A16"/>
    <w:rsid w:val="006B71EA"/>
    <w:rsid w:val="006C01D0"/>
    <w:rsid w:val="006C1435"/>
    <w:rsid w:val="006C150A"/>
    <w:rsid w:val="006C29B6"/>
    <w:rsid w:val="006C30EA"/>
    <w:rsid w:val="006C3552"/>
    <w:rsid w:val="006C3A3A"/>
    <w:rsid w:val="006C43CA"/>
    <w:rsid w:val="006C68F2"/>
    <w:rsid w:val="006C6B0F"/>
    <w:rsid w:val="006D39E7"/>
    <w:rsid w:val="006D4A49"/>
    <w:rsid w:val="006E0AC2"/>
    <w:rsid w:val="006E2B6F"/>
    <w:rsid w:val="006E3187"/>
    <w:rsid w:val="006E35DB"/>
    <w:rsid w:val="006E5C5F"/>
    <w:rsid w:val="006E6F0E"/>
    <w:rsid w:val="006F1961"/>
    <w:rsid w:val="006F3800"/>
    <w:rsid w:val="006F4EDC"/>
    <w:rsid w:val="006F5175"/>
    <w:rsid w:val="006F5C08"/>
    <w:rsid w:val="006F6295"/>
    <w:rsid w:val="006F69E4"/>
    <w:rsid w:val="006F7741"/>
    <w:rsid w:val="00700DFC"/>
    <w:rsid w:val="00701510"/>
    <w:rsid w:val="00704046"/>
    <w:rsid w:val="00705071"/>
    <w:rsid w:val="00705504"/>
    <w:rsid w:val="00705E52"/>
    <w:rsid w:val="00705EBF"/>
    <w:rsid w:val="007061FC"/>
    <w:rsid w:val="007079DE"/>
    <w:rsid w:val="00707CA6"/>
    <w:rsid w:val="007107F3"/>
    <w:rsid w:val="0071101E"/>
    <w:rsid w:val="00712BB7"/>
    <w:rsid w:val="00712D3D"/>
    <w:rsid w:val="0071312F"/>
    <w:rsid w:val="00716DF7"/>
    <w:rsid w:val="00717306"/>
    <w:rsid w:val="00717EBE"/>
    <w:rsid w:val="0072029D"/>
    <w:rsid w:val="00720481"/>
    <w:rsid w:val="00722375"/>
    <w:rsid w:val="00723C82"/>
    <w:rsid w:val="00723D36"/>
    <w:rsid w:val="00724CB1"/>
    <w:rsid w:val="007266D4"/>
    <w:rsid w:val="007266FF"/>
    <w:rsid w:val="00731C91"/>
    <w:rsid w:val="007320C1"/>
    <w:rsid w:val="00732308"/>
    <w:rsid w:val="00732B75"/>
    <w:rsid w:val="00737632"/>
    <w:rsid w:val="00737B00"/>
    <w:rsid w:val="0074106F"/>
    <w:rsid w:val="0074167B"/>
    <w:rsid w:val="00744557"/>
    <w:rsid w:val="007457ED"/>
    <w:rsid w:val="00746E6B"/>
    <w:rsid w:val="00746FCA"/>
    <w:rsid w:val="00750244"/>
    <w:rsid w:val="00751B11"/>
    <w:rsid w:val="0075354B"/>
    <w:rsid w:val="00753906"/>
    <w:rsid w:val="00755892"/>
    <w:rsid w:val="00755912"/>
    <w:rsid w:val="00757CB8"/>
    <w:rsid w:val="00762DE5"/>
    <w:rsid w:val="00763094"/>
    <w:rsid w:val="00763BE1"/>
    <w:rsid w:val="0076481C"/>
    <w:rsid w:val="00764DE0"/>
    <w:rsid w:val="007660CA"/>
    <w:rsid w:val="00773344"/>
    <w:rsid w:val="00774003"/>
    <w:rsid w:val="0078000A"/>
    <w:rsid w:val="007812EA"/>
    <w:rsid w:val="00781636"/>
    <w:rsid w:val="007830BE"/>
    <w:rsid w:val="00784045"/>
    <w:rsid w:val="00785326"/>
    <w:rsid w:val="00785FE0"/>
    <w:rsid w:val="00786D54"/>
    <w:rsid w:val="00790F22"/>
    <w:rsid w:val="00791E9C"/>
    <w:rsid w:val="0079315C"/>
    <w:rsid w:val="007944CF"/>
    <w:rsid w:val="00794B0F"/>
    <w:rsid w:val="0079548A"/>
    <w:rsid w:val="007A0508"/>
    <w:rsid w:val="007A12AE"/>
    <w:rsid w:val="007A315A"/>
    <w:rsid w:val="007A4AAC"/>
    <w:rsid w:val="007A527F"/>
    <w:rsid w:val="007A6DD6"/>
    <w:rsid w:val="007B1C10"/>
    <w:rsid w:val="007B1D8E"/>
    <w:rsid w:val="007B66CD"/>
    <w:rsid w:val="007C505D"/>
    <w:rsid w:val="007C6C9B"/>
    <w:rsid w:val="007C7836"/>
    <w:rsid w:val="007D1334"/>
    <w:rsid w:val="007D21DE"/>
    <w:rsid w:val="007D26C3"/>
    <w:rsid w:val="007D2B75"/>
    <w:rsid w:val="007D2E4F"/>
    <w:rsid w:val="007D302D"/>
    <w:rsid w:val="007D3E8D"/>
    <w:rsid w:val="007D6E6F"/>
    <w:rsid w:val="007D7380"/>
    <w:rsid w:val="007D7E02"/>
    <w:rsid w:val="007E1E3D"/>
    <w:rsid w:val="007E21A9"/>
    <w:rsid w:val="007E2FD4"/>
    <w:rsid w:val="007E451D"/>
    <w:rsid w:val="007E69A2"/>
    <w:rsid w:val="007E771E"/>
    <w:rsid w:val="007F07EB"/>
    <w:rsid w:val="007F10B5"/>
    <w:rsid w:val="007F11EA"/>
    <w:rsid w:val="007F225B"/>
    <w:rsid w:val="007F306C"/>
    <w:rsid w:val="007F5F90"/>
    <w:rsid w:val="007F6DB6"/>
    <w:rsid w:val="00801943"/>
    <w:rsid w:val="00802A42"/>
    <w:rsid w:val="00804790"/>
    <w:rsid w:val="00804AEC"/>
    <w:rsid w:val="008109B4"/>
    <w:rsid w:val="00813D59"/>
    <w:rsid w:val="008148BC"/>
    <w:rsid w:val="008162D8"/>
    <w:rsid w:val="00816E93"/>
    <w:rsid w:val="00823974"/>
    <w:rsid w:val="00825FFF"/>
    <w:rsid w:val="008302F1"/>
    <w:rsid w:val="008303E2"/>
    <w:rsid w:val="00832AB5"/>
    <w:rsid w:val="0083353E"/>
    <w:rsid w:val="008356E0"/>
    <w:rsid w:val="00836B4E"/>
    <w:rsid w:val="00837604"/>
    <w:rsid w:val="0084336A"/>
    <w:rsid w:val="00844817"/>
    <w:rsid w:val="008451EA"/>
    <w:rsid w:val="0084703C"/>
    <w:rsid w:val="008475ED"/>
    <w:rsid w:val="00847EF8"/>
    <w:rsid w:val="008503C5"/>
    <w:rsid w:val="00851E04"/>
    <w:rsid w:val="0085433E"/>
    <w:rsid w:val="0085440B"/>
    <w:rsid w:val="008545A3"/>
    <w:rsid w:val="0085510F"/>
    <w:rsid w:val="008559C8"/>
    <w:rsid w:val="00861C13"/>
    <w:rsid w:val="008634E3"/>
    <w:rsid w:val="00863CA5"/>
    <w:rsid w:val="00864E4E"/>
    <w:rsid w:val="00864FF2"/>
    <w:rsid w:val="00865676"/>
    <w:rsid w:val="00866540"/>
    <w:rsid w:val="0086723D"/>
    <w:rsid w:val="00870F2E"/>
    <w:rsid w:val="0087310D"/>
    <w:rsid w:val="00873E89"/>
    <w:rsid w:val="00880074"/>
    <w:rsid w:val="00880434"/>
    <w:rsid w:val="0088090A"/>
    <w:rsid w:val="0088100E"/>
    <w:rsid w:val="00881365"/>
    <w:rsid w:val="008816C2"/>
    <w:rsid w:val="00881BF3"/>
    <w:rsid w:val="00884249"/>
    <w:rsid w:val="00884D2A"/>
    <w:rsid w:val="00887D0D"/>
    <w:rsid w:val="00891F08"/>
    <w:rsid w:val="008923BC"/>
    <w:rsid w:val="00892971"/>
    <w:rsid w:val="00892D4E"/>
    <w:rsid w:val="00895EC7"/>
    <w:rsid w:val="00896689"/>
    <w:rsid w:val="008A1E83"/>
    <w:rsid w:val="008A4D40"/>
    <w:rsid w:val="008A53AE"/>
    <w:rsid w:val="008A5FD6"/>
    <w:rsid w:val="008A7512"/>
    <w:rsid w:val="008B1AC3"/>
    <w:rsid w:val="008B424F"/>
    <w:rsid w:val="008B5871"/>
    <w:rsid w:val="008C0126"/>
    <w:rsid w:val="008C01A1"/>
    <w:rsid w:val="008C2055"/>
    <w:rsid w:val="008C28F1"/>
    <w:rsid w:val="008C2EB4"/>
    <w:rsid w:val="008C3209"/>
    <w:rsid w:val="008C323E"/>
    <w:rsid w:val="008C4167"/>
    <w:rsid w:val="008C4EFD"/>
    <w:rsid w:val="008C6079"/>
    <w:rsid w:val="008C79D6"/>
    <w:rsid w:val="008D0287"/>
    <w:rsid w:val="008D044D"/>
    <w:rsid w:val="008D238F"/>
    <w:rsid w:val="008D4AA3"/>
    <w:rsid w:val="008D4BC8"/>
    <w:rsid w:val="008D6F14"/>
    <w:rsid w:val="008E4E1A"/>
    <w:rsid w:val="008E64A6"/>
    <w:rsid w:val="008E68A1"/>
    <w:rsid w:val="008E6FA0"/>
    <w:rsid w:val="008F1A4E"/>
    <w:rsid w:val="008F2471"/>
    <w:rsid w:val="008F413E"/>
    <w:rsid w:val="008F4A83"/>
    <w:rsid w:val="008F76C1"/>
    <w:rsid w:val="0090140E"/>
    <w:rsid w:val="00901813"/>
    <w:rsid w:val="00904A0F"/>
    <w:rsid w:val="009077E0"/>
    <w:rsid w:val="00907F7E"/>
    <w:rsid w:val="009109C5"/>
    <w:rsid w:val="00911DFF"/>
    <w:rsid w:val="00916508"/>
    <w:rsid w:val="0091722B"/>
    <w:rsid w:val="00917B89"/>
    <w:rsid w:val="00921122"/>
    <w:rsid w:val="009211A0"/>
    <w:rsid w:val="00921254"/>
    <w:rsid w:val="00922064"/>
    <w:rsid w:val="00922F56"/>
    <w:rsid w:val="009233E1"/>
    <w:rsid w:val="009251D2"/>
    <w:rsid w:val="00927E54"/>
    <w:rsid w:val="00931AFD"/>
    <w:rsid w:val="00937632"/>
    <w:rsid w:val="00940F0F"/>
    <w:rsid w:val="00941C51"/>
    <w:rsid w:val="00942E29"/>
    <w:rsid w:val="00942F82"/>
    <w:rsid w:val="00944EAE"/>
    <w:rsid w:val="00952F78"/>
    <w:rsid w:val="0095622E"/>
    <w:rsid w:val="0096051D"/>
    <w:rsid w:val="00961CC5"/>
    <w:rsid w:val="00963AB2"/>
    <w:rsid w:val="00964A43"/>
    <w:rsid w:val="00965B1A"/>
    <w:rsid w:val="009670CD"/>
    <w:rsid w:val="00967EE1"/>
    <w:rsid w:val="009702F4"/>
    <w:rsid w:val="00974EB3"/>
    <w:rsid w:val="0097659F"/>
    <w:rsid w:val="0097684C"/>
    <w:rsid w:val="009816BF"/>
    <w:rsid w:val="00981774"/>
    <w:rsid w:val="00982512"/>
    <w:rsid w:val="00983721"/>
    <w:rsid w:val="009856DF"/>
    <w:rsid w:val="00985D58"/>
    <w:rsid w:val="00986B7A"/>
    <w:rsid w:val="00986C92"/>
    <w:rsid w:val="00990BC6"/>
    <w:rsid w:val="00990FC2"/>
    <w:rsid w:val="009953D9"/>
    <w:rsid w:val="009974EB"/>
    <w:rsid w:val="009977D9"/>
    <w:rsid w:val="009A1526"/>
    <w:rsid w:val="009A16A2"/>
    <w:rsid w:val="009A18B7"/>
    <w:rsid w:val="009A210F"/>
    <w:rsid w:val="009A34DB"/>
    <w:rsid w:val="009A5E7E"/>
    <w:rsid w:val="009A75F2"/>
    <w:rsid w:val="009A779B"/>
    <w:rsid w:val="009A7811"/>
    <w:rsid w:val="009B113D"/>
    <w:rsid w:val="009B1F8D"/>
    <w:rsid w:val="009B2464"/>
    <w:rsid w:val="009B433E"/>
    <w:rsid w:val="009B48AC"/>
    <w:rsid w:val="009C0C81"/>
    <w:rsid w:val="009C15F1"/>
    <w:rsid w:val="009C19D4"/>
    <w:rsid w:val="009C5A4A"/>
    <w:rsid w:val="009D1E52"/>
    <w:rsid w:val="009D24B2"/>
    <w:rsid w:val="009D2558"/>
    <w:rsid w:val="009D4933"/>
    <w:rsid w:val="009D6D86"/>
    <w:rsid w:val="009D7368"/>
    <w:rsid w:val="009D7DCA"/>
    <w:rsid w:val="009D7E92"/>
    <w:rsid w:val="009E106C"/>
    <w:rsid w:val="009E2760"/>
    <w:rsid w:val="009E3407"/>
    <w:rsid w:val="009E613C"/>
    <w:rsid w:val="009E6E6C"/>
    <w:rsid w:val="009E7DD3"/>
    <w:rsid w:val="009F0D1D"/>
    <w:rsid w:val="009F0D2D"/>
    <w:rsid w:val="009F10B0"/>
    <w:rsid w:val="009F1457"/>
    <w:rsid w:val="009F1AE4"/>
    <w:rsid w:val="009F2C7A"/>
    <w:rsid w:val="009F3F57"/>
    <w:rsid w:val="009F44F0"/>
    <w:rsid w:val="009F49D2"/>
    <w:rsid w:val="009F4E11"/>
    <w:rsid w:val="009F5D52"/>
    <w:rsid w:val="009F72E4"/>
    <w:rsid w:val="00A00EAA"/>
    <w:rsid w:val="00A032A5"/>
    <w:rsid w:val="00A03DCB"/>
    <w:rsid w:val="00A05955"/>
    <w:rsid w:val="00A064F8"/>
    <w:rsid w:val="00A06EC1"/>
    <w:rsid w:val="00A103B5"/>
    <w:rsid w:val="00A1110E"/>
    <w:rsid w:val="00A12005"/>
    <w:rsid w:val="00A1418C"/>
    <w:rsid w:val="00A16925"/>
    <w:rsid w:val="00A21274"/>
    <w:rsid w:val="00A2262B"/>
    <w:rsid w:val="00A231B2"/>
    <w:rsid w:val="00A25359"/>
    <w:rsid w:val="00A27D3B"/>
    <w:rsid w:val="00A30FFC"/>
    <w:rsid w:val="00A31185"/>
    <w:rsid w:val="00A358B4"/>
    <w:rsid w:val="00A37001"/>
    <w:rsid w:val="00A3779D"/>
    <w:rsid w:val="00A37CA3"/>
    <w:rsid w:val="00A41554"/>
    <w:rsid w:val="00A4211F"/>
    <w:rsid w:val="00A4292E"/>
    <w:rsid w:val="00A4407C"/>
    <w:rsid w:val="00A44FC8"/>
    <w:rsid w:val="00A467BC"/>
    <w:rsid w:val="00A468DA"/>
    <w:rsid w:val="00A46931"/>
    <w:rsid w:val="00A46E8B"/>
    <w:rsid w:val="00A5471B"/>
    <w:rsid w:val="00A54CD4"/>
    <w:rsid w:val="00A54E59"/>
    <w:rsid w:val="00A569F5"/>
    <w:rsid w:val="00A56FE4"/>
    <w:rsid w:val="00A608E1"/>
    <w:rsid w:val="00A61746"/>
    <w:rsid w:val="00A629DC"/>
    <w:rsid w:val="00A66214"/>
    <w:rsid w:val="00A66703"/>
    <w:rsid w:val="00A671E2"/>
    <w:rsid w:val="00A6770D"/>
    <w:rsid w:val="00A700D0"/>
    <w:rsid w:val="00A70446"/>
    <w:rsid w:val="00A71B76"/>
    <w:rsid w:val="00A73EBC"/>
    <w:rsid w:val="00A75204"/>
    <w:rsid w:val="00A7744E"/>
    <w:rsid w:val="00A77B90"/>
    <w:rsid w:val="00A826A1"/>
    <w:rsid w:val="00A82F96"/>
    <w:rsid w:val="00A82FB2"/>
    <w:rsid w:val="00A918DB"/>
    <w:rsid w:val="00A918DD"/>
    <w:rsid w:val="00A92D51"/>
    <w:rsid w:val="00A92EB2"/>
    <w:rsid w:val="00A92F7B"/>
    <w:rsid w:val="00A943A6"/>
    <w:rsid w:val="00A945F5"/>
    <w:rsid w:val="00A946C3"/>
    <w:rsid w:val="00A955B3"/>
    <w:rsid w:val="00A955BA"/>
    <w:rsid w:val="00AA3BE0"/>
    <w:rsid w:val="00AA4CF2"/>
    <w:rsid w:val="00AB0760"/>
    <w:rsid w:val="00AB14A7"/>
    <w:rsid w:val="00AB2F26"/>
    <w:rsid w:val="00AB4C17"/>
    <w:rsid w:val="00AC0992"/>
    <w:rsid w:val="00AC1A13"/>
    <w:rsid w:val="00AC292B"/>
    <w:rsid w:val="00AC3310"/>
    <w:rsid w:val="00AC4741"/>
    <w:rsid w:val="00AC480A"/>
    <w:rsid w:val="00AC4C21"/>
    <w:rsid w:val="00AC67B0"/>
    <w:rsid w:val="00AC7A8F"/>
    <w:rsid w:val="00AD2B0D"/>
    <w:rsid w:val="00AD64C4"/>
    <w:rsid w:val="00AD7B79"/>
    <w:rsid w:val="00AE1BA5"/>
    <w:rsid w:val="00AE1BF1"/>
    <w:rsid w:val="00AE3324"/>
    <w:rsid w:val="00AE337A"/>
    <w:rsid w:val="00AE3557"/>
    <w:rsid w:val="00AE39DA"/>
    <w:rsid w:val="00AE40DB"/>
    <w:rsid w:val="00AE4E85"/>
    <w:rsid w:val="00AE51B4"/>
    <w:rsid w:val="00AE6F14"/>
    <w:rsid w:val="00AF0E48"/>
    <w:rsid w:val="00AF1F2D"/>
    <w:rsid w:val="00AF1FA5"/>
    <w:rsid w:val="00AF34BF"/>
    <w:rsid w:val="00AF39D6"/>
    <w:rsid w:val="00AF5C49"/>
    <w:rsid w:val="00AF6245"/>
    <w:rsid w:val="00B00960"/>
    <w:rsid w:val="00B01E41"/>
    <w:rsid w:val="00B056EC"/>
    <w:rsid w:val="00B05DA7"/>
    <w:rsid w:val="00B06457"/>
    <w:rsid w:val="00B10E85"/>
    <w:rsid w:val="00B12558"/>
    <w:rsid w:val="00B12912"/>
    <w:rsid w:val="00B1302B"/>
    <w:rsid w:val="00B20D1C"/>
    <w:rsid w:val="00B211D6"/>
    <w:rsid w:val="00B218C4"/>
    <w:rsid w:val="00B23794"/>
    <w:rsid w:val="00B246E2"/>
    <w:rsid w:val="00B24CA7"/>
    <w:rsid w:val="00B2778F"/>
    <w:rsid w:val="00B304FA"/>
    <w:rsid w:val="00B32122"/>
    <w:rsid w:val="00B32826"/>
    <w:rsid w:val="00B413F7"/>
    <w:rsid w:val="00B43087"/>
    <w:rsid w:val="00B44FE5"/>
    <w:rsid w:val="00B47C1F"/>
    <w:rsid w:val="00B47EC8"/>
    <w:rsid w:val="00B47F12"/>
    <w:rsid w:val="00B5048E"/>
    <w:rsid w:val="00B538A9"/>
    <w:rsid w:val="00B55DCC"/>
    <w:rsid w:val="00B56014"/>
    <w:rsid w:val="00B56850"/>
    <w:rsid w:val="00B572F1"/>
    <w:rsid w:val="00B62657"/>
    <w:rsid w:val="00B64E1F"/>
    <w:rsid w:val="00B66CA3"/>
    <w:rsid w:val="00B67659"/>
    <w:rsid w:val="00B7098E"/>
    <w:rsid w:val="00B70EF0"/>
    <w:rsid w:val="00B70FC0"/>
    <w:rsid w:val="00B73570"/>
    <w:rsid w:val="00B7439F"/>
    <w:rsid w:val="00B76452"/>
    <w:rsid w:val="00B8062A"/>
    <w:rsid w:val="00B80DE4"/>
    <w:rsid w:val="00B819F0"/>
    <w:rsid w:val="00B81EEE"/>
    <w:rsid w:val="00B83850"/>
    <w:rsid w:val="00B85016"/>
    <w:rsid w:val="00B86BCC"/>
    <w:rsid w:val="00B87579"/>
    <w:rsid w:val="00B87B14"/>
    <w:rsid w:val="00B87B4A"/>
    <w:rsid w:val="00B87EC9"/>
    <w:rsid w:val="00B91DD9"/>
    <w:rsid w:val="00B942A3"/>
    <w:rsid w:val="00BA3252"/>
    <w:rsid w:val="00BA3353"/>
    <w:rsid w:val="00BA3C56"/>
    <w:rsid w:val="00BA3C6D"/>
    <w:rsid w:val="00BA55E7"/>
    <w:rsid w:val="00BA5D85"/>
    <w:rsid w:val="00BA6C1E"/>
    <w:rsid w:val="00BA701A"/>
    <w:rsid w:val="00BA774C"/>
    <w:rsid w:val="00BB02C9"/>
    <w:rsid w:val="00BB2E5A"/>
    <w:rsid w:val="00BB5E82"/>
    <w:rsid w:val="00BB6AC8"/>
    <w:rsid w:val="00BB7137"/>
    <w:rsid w:val="00BC0433"/>
    <w:rsid w:val="00BC106E"/>
    <w:rsid w:val="00BC2E9D"/>
    <w:rsid w:val="00BC4A3D"/>
    <w:rsid w:val="00BC61A3"/>
    <w:rsid w:val="00BC6FE4"/>
    <w:rsid w:val="00BD0162"/>
    <w:rsid w:val="00BD355E"/>
    <w:rsid w:val="00BE0760"/>
    <w:rsid w:val="00BE09F6"/>
    <w:rsid w:val="00BE1CB7"/>
    <w:rsid w:val="00BE2738"/>
    <w:rsid w:val="00BE298C"/>
    <w:rsid w:val="00BE388A"/>
    <w:rsid w:val="00BE65F0"/>
    <w:rsid w:val="00BE7299"/>
    <w:rsid w:val="00BE7339"/>
    <w:rsid w:val="00BF11DA"/>
    <w:rsid w:val="00BF70C8"/>
    <w:rsid w:val="00C02492"/>
    <w:rsid w:val="00C05D82"/>
    <w:rsid w:val="00C06182"/>
    <w:rsid w:val="00C11053"/>
    <w:rsid w:val="00C14B9B"/>
    <w:rsid w:val="00C2184D"/>
    <w:rsid w:val="00C22ADA"/>
    <w:rsid w:val="00C22C3B"/>
    <w:rsid w:val="00C24D55"/>
    <w:rsid w:val="00C25382"/>
    <w:rsid w:val="00C25459"/>
    <w:rsid w:val="00C32FB4"/>
    <w:rsid w:val="00C34901"/>
    <w:rsid w:val="00C34A34"/>
    <w:rsid w:val="00C350DE"/>
    <w:rsid w:val="00C350F2"/>
    <w:rsid w:val="00C3591E"/>
    <w:rsid w:val="00C37343"/>
    <w:rsid w:val="00C37997"/>
    <w:rsid w:val="00C37F6B"/>
    <w:rsid w:val="00C408AB"/>
    <w:rsid w:val="00C41418"/>
    <w:rsid w:val="00C41D52"/>
    <w:rsid w:val="00C4299A"/>
    <w:rsid w:val="00C42EED"/>
    <w:rsid w:val="00C44886"/>
    <w:rsid w:val="00C44B3C"/>
    <w:rsid w:val="00C45213"/>
    <w:rsid w:val="00C453D1"/>
    <w:rsid w:val="00C465EA"/>
    <w:rsid w:val="00C4699D"/>
    <w:rsid w:val="00C46C30"/>
    <w:rsid w:val="00C47CE4"/>
    <w:rsid w:val="00C519C9"/>
    <w:rsid w:val="00C529FA"/>
    <w:rsid w:val="00C536B0"/>
    <w:rsid w:val="00C5546A"/>
    <w:rsid w:val="00C55AF0"/>
    <w:rsid w:val="00C5791C"/>
    <w:rsid w:val="00C57948"/>
    <w:rsid w:val="00C60D04"/>
    <w:rsid w:val="00C61CC2"/>
    <w:rsid w:val="00C622DD"/>
    <w:rsid w:val="00C62944"/>
    <w:rsid w:val="00C64210"/>
    <w:rsid w:val="00C70047"/>
    <w:rsid w:val="00C7011D"/>
    <w:rsid w:val="00C705B7"/>
    <w:rsid w:val="00C719B3"/>
    <w:rsid w:val="00C81D3F"/>
    <w:rsid w:val="00C8279C"/>
    <w:rsid w:val="00C8353D"/>
    <w:rsid w:val="00C855EA"/>
    <w:rsid w:val="00C8722B"/>
    <w:rsid w:val="00C9473B"/>
    <w:rsid w:val="00CA147B"/>
    <w:rsid w:val="00CA6B33"/>
    <w:rsid w:val="00CA758B"/>
    <w:rsid w:val="00CB0664"/>
    <w:rsid w:val="00CB1202"/>
    <w:rsid w:val="00CB5D6C"/>
    <w:rsid w:val="00CC0623"/>
    <w:rsid w:val="00CC131A"/>
    <w:rsid w:val="00CC2393"/>
    <w:rsid w:val="00CC376E"/>
    <w:rsid w:val="00CC4332"/>
    <w:rsid w:val="00CC493B"/>
    <w:rsid w:val="00CC54CB"/>
    <w:rsid w:val="00CC6A61"/>
    <w:rsid w:val="00CC7B20"/>
    <w:rsid w:val="00CD0C9A"/>
    <w:rsid w:val="00CD7522"/>
    <w:rsid w:val="00CE00AD"/>
    <w:rsid w:val="00CE49BE"/>
    <w:rsid w:val="00CE54BD"/>
    <w:rsid w:val="00CE5B7B"/>
    <w:rsid w:val="00CE7C6E"/>
    <w:rsid w:val="00CF2009"/>
    <w:rsid w:val="00CF5F0B"/>
    <w:rsid w:val="00CF69AE"/>
    <w:rsid w:val="00CF7EBA"/>
    <w:rsid w:val="00D01034"/>
    <w:rsid w:val="00D01F56"/>
    <w:rsid w:val="00D02C32"/>
    <w:rsid w:val="00D032DE"/>
    <w:rsid w:val="00D0389A"/>
    <w:rsid w:val="00D067AF"/>
    <w:rsid w:val="00D071E7"/>
    <w:rsid w:val="00D07AAD"/>
    <w:rsid w:val="00D11C69"/>
    <w:rsid w:val="00D12940"/>
    <w:rsid w:val="00D12AFE"/>
    <w:rsid w:val="00D15CEF"/>
    <w:rsid w:val="00D16131"/>
    <w:rsid w:val="00D16297"/>
    <w:rsid w:val="00D16C6F"/>
    <w:rsid w:val="00D17885"/>
    <w:rsid w:val="00D178CB"/>
    <w:rsid w:val="00D17F6E"/>
    <w:rsid w:val="00D2121E"/>
    <w:rsid w:val="00D247EC"/>
    <w:rsid w:val="00D25E21"/>
    <w:rsid w:val="00D2689E"/>
    <w:rsid w:val="00D27762"/>
    <w:rsid w:val="00D27EC9"/>
    <w:rsid w:val="00D3189A"/>
    <w:rsid w:val="00D32676"/>
    <w:rsid w:val="00D33189"/>
    <w:rsid w:val="00D3443E"/>
    <w:rsid w:val="00D35924"/>
    <w:rsid w:val="00D36DF7"/>
    <w:rsid w:val="00D3766C"/>
    <w:rsid w:val="00D37927"/>
    <w:rsid w:val="00D40067"/>
    <w:rsid w:val="00D420BA"/>
    <w:rsid w:val="00D423C0"/>
    <w:rsid w:val="00D43726"/>
    <w:rsid w:val="00D47B09"/>
    <w:rsid w:val="00D47FA8"/>
    <w:rsid w:val="00D509EC"/>
    <w:rsid w:val="00D521C1"/>
    <w:rsid w:val="00D52C10"/>
    <w:rsid w:val="00D5581C"/>
    <w:rsid w:val="00D56D1B"/>
    <w:rsid w:val="00D57FB5"/>
    <w:rsid w:val="00D60696"/>
    <w:rsid w:val="00D60C6B"/>
    <w:rsid w:val="00D612AB"/>
    <w:rsid w:val="00D612E0"/>
    <w:rsid w:val="00D65DFB"/>
    <w:rsid w:val="00D70853"/>
    <w:rsid w:val="00D72F35"/>
    <w:rsid w:val="00D7301E"/>
    <w:rsid w:val="00D75C3F"/>
    <w:rsid w:val="00D76171"/>
    <w:rsid w:val="00D76491"/>
    <w:rsid w:val="00D77B7C"/>
    <w:rsid w:val="00D80A6F"/>
    <w:rsid w:val="00D81D6E"/>
    <w:rsid w:val="00D8491C"/>
    <w:rsid w:val="00D84D20"/>
    <w:rsid w:val="00D85CF4"/>
    <w:rsid w:val="00D86A44"/>
    <w:rsid w:val="00D87632"/>
    <w:rsid w:val="00D87ABC"/>
    <w:rsid w:val="00DA1274"/>
    <w:rsid w:val="00DA1572"/>
    <w:rsid w:val="00DA1A96"/>
    <w:rsid w:val="00DA23DD"/>
    <w:rsid w:val="00DA2D75"/>
    <w:rsid w:val="00DA6D8B"/>
    <w:rsid w:val="00DB17CE"/>
    <w:rsid w:val="00DB2D7D"/>
    <w:rsid w:val="00DB307F"/>
    <w:rsid w:val="00DB30B7"/>
    <w:rsid w:val="00DB382F"/>
    <w:rsid w:val="00DB43FF"/>
    <w:rsid w:val="00DB4FDD"/>
    <w:rsid w:val="00DB5715"/>
    <w:rsid w:val="00DB782D"/>
    <w:rsid w:val="00DC198D"/>
    <w:rsid w:val="00DC2137"/>
    <w:rsid w:val="00DC3084"/>
    <w:rsid w:val="00DC3F8B"/>
    <w:rsid w:val="00DC4186"/>
    <w:rsid w:val="00DC4F95"/>
    <w:rsid w:val="00DC72EC"/>
    <w:rsid w:val="00DD0FD4"/>
    <w:rsid w:val="00DD131A"/>
    <w:rsid w:val="00DD3E9B"/>
    <w:rsid w:val="00DD54BD"/>
    <w:rsid w:val="00DD71D8"/>
    <w:rsid w:val="00DE14F7"/>
    <w:rsid w:val="00DE1C7E"/>
    <w:rsid w:val="00DE227B"/>
    <w:rsid w:val="00DE40EF"/>
    <w:rsid w:val="00DE6DE6"/>
    <w:rsid w:val="00DE779D"/>
    <w:rsid w:val="00DF063F"/>
    <w:rsid w:val="00DF0E05"/>
    <w:rsid w:val="00DF23D4"/>
    <w:rsid w:val="00DF2817"/>
    <w:rsid w:val="00DF3A93"/>
    <w:rsid w:val="00DF44DF"/>
    <w:rsid w:val="00DF4D40"/>
    <w:rsid w:val="00DF5713"/>
    <w:rsid w:val="00DF691D"/>
    <w:rsid w:val="00E0033D"/>
    <w:rsid w:val="00E0153B"/>
    <w:rsid w:val="00E01BAA"/>
    <w:rsid w:val="00E04AFE"/>
    <w:rsid w:val="00E1251B"/>
    <w:rsid w:val="00E13213"/>
    <w:rsid w:val="00E1525D"/>
    <w:rsid w:val="00E163C3"/>
    <w:rsid w:val="00E17F96"/>
    <w:rsid w:val="00E21139"/>
    <w:rsid w:val="00E24570"/>
    <w:rsid w:val="00E27051"/>
    <w:rsid w:val="00E33264"/>
    <w:rsid w:val="00E3381F"/>
    <w:rsid w:val="00E34DF9"/>
    <w:rsid w:val="00E3732B"/>
    <w:rsid w:val="00E417CE"/>
    <w:rsid w:val="00E41F16"/>
    <w:rsid w:val="00E4365C"/>
    <w:rsid w:val="00E438A1"/>
    <w:rsid w:val="00E43B8B"/>
    <w:rsid w:val="00E44CA9"/>
    <w:rsid w:val="00E45116"/>
    <w:rsid w:val="00E46BAA"/>
    <w:rsid w:val="00E50B1B"/>
    <w:rsid w:val="00E50F0E"/>
    <w:rsid w:val="00E52119"/>
    <w:rsid w:val="00E53CE9"/>
    <w:rsid w:val="00E54FFA"/>
    <w:rsid w:val="00E5705A"/>
    <w:rsid w:val="00E57888"/>
    <w:rsid w:val="00E61307"/>
    <w:rsid w:val="00E62047"/>
    <w:rsid w:val="00E6374C"/>
    <w:rsid w:val="00E63EF2"/>
    <w:rsid w:val="00E6622A"/>
    <w:rsid w:val="00E66E2C"/>
    <w:rsid w:val="00E71006"/>
    <w:rsid w:val="00E71F9D"/>
    <w:rsid w:val="00E725A5"/>
    <w:rsid w:val="00E72C95"/>
    <w:rsid w:val="00E75A8E"/>
    <w:rsid w:val="00E77E25"/>
    <w:rsid w:val="00E81F80"/>
    <w:rsid w:val="00E855A0"/>
    <w:rsid w:val="00E8796F"/>
    <w:rsid w:val="00E90C9E"/>
    <w:rsid w:val="00E91704"/>
    <w:rsid w:val="00E9182B"/>
    <w:rsid w:val="00E92885"/>
    <w:rsid w:val="00E92C71"/>
    <w:rsid w:val="00E93FF2"/>
    <w:rsid w:val="00E962F7"/>
    <w:rsid w:val="00EA0B0C"/>
    <w:rsid w:val="00EA1656"/>
    <w:rsid w:val="00EA173F"/>
    <w:rsid w:val="00EA2648"/>
    <w:rsid w:val="00EA29F7"/>
    <w:rsid w:val="00EA3A99"/>
    <w:rsid w:val="00EA629E"/>
    <w:rsid w:val="00EA62DB"/>
    <w:rsid w:val="00EB175B"/>
    <w:rsid w:val="00EB1FE2"/>
    <w:rsid w:val="00EB4314"/>
    <w:rsid w:val="00EB6E6A"/>
    <w:rsid w:val="00EC0F30"/>
    <w:rsid w:val="00EC3C7D"/>
    <w:rsid w:val="00EC3F14"/>
    <w:rsid w:val="00EC434D"/>
    <w:rsid w:val="00EC513E"/>
    <w:rsid w:val="00EC5474"/>
    <w:rsid w:val="00EC7DE5"/>
    <w:rsid w:val="00ED2047"/>
    <w:rsid w:val="00ED2386"/>
    <w:rsid w:val="00ED259B"/>
    <w:rsid w:val="00ED307F"/>
    <w:rsid w:val="00ED33E5"/>
    <w:rsid w:val="00ED3680"/>
    <w:rsid w:val="00ED5058"/>
    <w:rsid w:val="00EE4BD8"/>
    <w:rsid w:val="00EE53FA"/>
    <w:rsid w:val="00EE64FE"/>
    <w:rsid w:val="00EE796B"/>
    <w:rsid w:val="00EF3620"/>
    <w:rsid w:val="00EF4E98"/>
    <w:rsid w:val="00EF52B9"/>
    <w:rsid w:val="00EF7691"/>
    <w:rsid w:val="00EF7D20"/>
    <w:rsid w:val="00F0268D"/>
    <w:rsid w:val="00F0405A"/>
    <w:rsid w:val="00F078A9"/>
    <w:rsid w:val="00F10C4C"/>
    <w:rsid w:val="00F11660"/>
    <w:rsid w:val="00F1213F"/>
    <w:rsid w:val="00F12168"/>
    <w:rsid w:val="00F12B73"/>
    <w:rsid w:val="00F12BD0"/>
    <w:rsid w:val="00F1423E"/>
    <w:rsid w:val="00F146C1"/>
    <w:rsid w:val="00F15837"/>
    <w:rsid w:val="00F1715C"/>
    <w:rsid w:val="00F1730D"/>
    <w:rsid w:val="00F227D9"/>
    <w:rsid w:val="00F23503"/>
    <w:rsid w:val="00F23B76"/>
    <w:rsid w:val="00F25FCC"/>
    <w:rsid w:val="00F27F09"/>
    <w:rsid w:val="00F30B01"/>
    <w:rsid w:val="00F3457C"/>
    <w:rsid w:val="00F35579"/>
    <w:rsid w:val="00F36450"/>
    <w:rsid w:val="00F369C1"/>
    <w:rsid w:val="00F375C8"/>
    <w:rsid w:val="00F40A6F"/>
    <w:rsid w:val="00F411D3"/>
    <w:rsid w:val="00F4327A"/>
    <w:rsid w:val="00F43675"/>
    <w:rsid w:val="00F447E8"/>
    <w:rsid w:val="00F468A1"/>
    <w:rsid w:val="00F46D41"/>
    <w:rsid w:val="00F47783"/>
    <w:rsid w:val="00F51DF4"/>
    <w:rsid w:val="00F51E7D"/>
    <w:rsid w:val="00F559C3"/>
    <w:rsid w:val="00F577B8"/>
    <w:rsid w:val="00F601E9"/>
    <w:rsid w:val="00F609D1"/>
    <w:rsid w:val="00F6239F"/>
    <w:rsid w:val="00F624C5"/>
    <w:rsid w:val="00F63FCD"/>
    <w:rsid w:val="00F71021"/>
    <w:rsid w:val="00F711D2"/>
    <w:rsid w:val="00F72030"/>
    <w:rsid w:val="00F74179"/>
    <w:rsid w:val="00F87D0C"/>
    <w:rsid w:val="00F91E64"/>
    <w:rsid w:val="00F91F36"/>
    <w:rsid w:val="00F92841"/>
    <w:rsid w:val="00F93E58"/>
    <w:rsid w:val="00FA0837"/>
    <w:rsid w:val="00FA1C83"/>
    <w:rsid w:val="00FA25C9"/>
    <w:rsid w:val="00FA534A"/>
    <w:rsid w:val="00FA7C3C"/>
    <w:rsid w:val="00FB0917"/>
    <w:rsid w:val="00FB2D07"/>
    <w:rsid w:val="00FB36C0"/>
    <w:rsid w:val="00FB37C8"/>
    <w:rsid w:val="00FB6F5B"/>
    <w:rsid w:val="00FB75F9"/>
    <w:rsid w:val="00FC0823"/>
    <w:rsid w:val="00FC1528"/>
    <w:rsid w:val="00FC3192"/>
    <w:rsid w:val="00FC5343"/>
    <w:rsid w:val="00FC7A04"/>
    <w:rsid w:val="00FD005C"/>
    <w:rsid w:val="00FD02DE"/>
    <w:rsid w:val="00FD043A"/>
    <w:rsid w:val="00FD15BF"/>
    <w:rsid w:val="00FD17A0"/>
    <w:rsid w:val="00FD1C9F"/>
    <w:rsid w:val="00FD271D"/>
    <w:rsid w:val="00FD6584"/>
    <w:rsid w:val="00FD67FD"/>
    <w:rsid w:val="00FD6AA2"/>
    <w:rsid w:val="00FD6AA3"/>
    <w:rsid w:val="00FD719A"/>
    <w:rsid w:val="00FE1EFB"/>
    <w:rsid w:val="00FE44B1"/>
    <w:rsid w:val="00FE552F"/>
    <w:rsid w:val="00FE5579"/>
    <w:rsid w:val="00FE63C7"/>
    <w:rsid w:val="00FE6BAE"/>
    <w:rsid w:val="00FF182B"/>
    <w:rsid w:val="00FF1D3A"/>
    <w:rsid w:val="00FF1FFC"/>
    <w:rsid w:val="00FF2F4A"/>
    <w:rsid w:val="00FF3195"/>
    <w:rsid w:val="00FF45A9"/>
    <w:rsid w:val="00FF5B9A"/>
    <w:rsid w:val="00FF6015"/>
    <w:rsid w:val="00FF7AC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6A50"/>
  <w15:docId w15:val="{AA0FD7F6-D053-48B1-B270-11D594E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4A"/>
    <w:rPr>
      <w:lang w:val="en-US"/>
    </w:rPr>
  </w:style>
  <w:style w:type="paragraph" w:styleId="Heading1">
    <w:name w:val="heading 1"/>
    <w:basedOn w:val="Normal"/>
    <w:next w:val="Normal"/>
    <w:link w:val="Heading1Char"/>
    <w:uiPriority w:val="9"/>
    <w:qFormat/>
    <w:rsid w:val="000A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4A"/>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nl-NL"/>
    </w:rPr>
  </w:style>
  <w:style w:type="paragraph" w:styleId="Heading3">
    <w:name w:val="heading 3"/>
    <w:basedOn w:val="Normal"/>
    <w:next w:val="Normal"/>
    <w:link w:val="Heading3Char"/>
    <w:uiPriority w:val="9"/>
    <w:unhideWhenUsed/>
    <w:qFormat/>
    <w:rsid w:val="00E33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4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0A524A"/>
    <w:rPr>
      <w:rFonts w:ascii="Arial" w:eastAsia="Times New Roman" w:hAnsi="Arial" w:cs="Times New Roman"/>
      <w:b/>
      <w:i/>
      <w:sz w:val="24"/>
      <w:szCs w:val="20"/>
      <w:lang w:val="nl-NL"/>
    </w:rPr>
  </w:style>
  <w:style w:type="paragraph" w:customStyle="1" w:styleId="Default">
    <w:name w:val="Default"/>
    <w:rsid w:val="000A524A"/>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small normal,Scriptoria bullet points"/>
    <w:basedOn w:val="Normal"/>
    <w:link w:val="ListParagraphChar"/>
    <w:uiPriority w:val="34"/>
    <w:qFormat/>
    <w:rsid w:val="000A524A"/>
    <w:pPr>
      <w:spacing w:after="200" w:line="276" w:lineRule="auto"/>
      <w:ind w:left="720"/>
      <w:contextualSpacing/>
    </w:pPr>
    <w:rPr>
      <w:rFonts w:eastAsiaTheme="minorEastAsia"/>
    </w:rPr>
  </w:style>
  <w:style w:type="table" w:styleId="TableGrid">
    <w:name w:val="Table Grid"/>
    <w:basedOn w:val="TableNormal"/>
    <w:uiPriority w:val="39"/>
    <w:rsid w:val="000A524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24A"/>
    <w:rPr>
      <w:color w:val="0563C1" w:themeColor="hyperlink"/>
      <w:u w:val="single"/>
    </w:r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single space,footnote text,ft,fn,12"/>
    <w:basedOn w:val="Normal"/>
    <w:link w:val="FootnoteTextChar"/>
    <w:unhideWhenUsed/>
    <w:rsid w:val="000A524A"/>
    <w:pPr>
      <w:spacing w:after="0" w:line="240" w:lineRule="auto"/>
    </w:pPr>
    <w:rPr>
      <w:sz w:val="20"/>
      <w:szCs w:val="20"/>
    </w:rPr>
  </w:style>
  <w:style w:type="character" w:customStyle="1" w:styleId="FootnoteTextChar">
    <w:name w:val="Footnote Text Char"/>
    <w:aliases w:val="Footnote Text Char Char Char Char Char Char Char Char,Footnote Text1 Char1,Footnote Text1 Char Char,Footnote Text2 Char,Footnote Text Char Char Char Char Char Char Char1 Char1,single space Char,footnote text Char,ft Char,fn Char"/>
    <w:basedOn w:val="DefaultParagraphFont"/>
    <w:link w:val="FootnoteText"/>
    <w:rsid w:val="000A524A"/>
    <w:rPr>
      <w:sz w:val="20"/>
      <w:szCs w:val="20"/>
      <w:lang w:val="en-US"/>
    </w:rPr>
  </w:style>
  <w:style w:type="character" w:styleId="FootnoteReference">
    <w:name w:val="footnote reference"/>
    <w:aliases w:val="ftref, BVI fnr,BVI fnr, BVI fnr Car Car,BVI fnr Car, BVI fnr Car Car Car Car,Footnote Reference1,footnote number Char Char,BVI fnr Char Char Char Char Char Char1 Char Char,BVI fnr Car Car Char Char Char Char Char Char Char Char"/>
    <w:basedOn w:val="DefaultParagraphFont"/>
    <w:link w:val="footnotenumber"/>
    <w:uiPriority w:val="99"/>
    <w:unhideWhenUsed/>
    <w:rsid w:val="000A524A"/>
    <w:rPr>
      <w:vertAlign w:val="superscript"/>
    </w:rPr>
  </w:style>
  <w:style w:type="paragraph" w:styleId="Footer">
    <w:name w:val="footer"/>
    <w:basedOn w:val="Normal"/>
    <w:link w:val="FooterChar"/>
    <w:uiPriority w:val="99"/>
    <w:unhideWhenUsed/>
    <w:rsid w:val="000A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4A"/>
    <w:rPr>
      <w:lang w:val="en-US"/>
    </w:rPr>
  </w:style>
  <w:style w:type="character" w:styleId="PageNumber">
    <w:name w:val="page number"/>
    <w:basedOn w:val="DefaultParagraphFont"/>
    <w:uiPriority w:val="99"/>
    <w:rsid w:val="000A524A"/>
    <w:rPr>
      <w:rFonts w:ascii="Times New Roman" w:hAnsi="Times New Roman" w:cs="Times New Roman"/>
    </w:rPr>
  </w:style>
  <w:style w:type="paragraph" w:styleId="Title">
    <w:name w:val="Title"/>
    <w:basedOn w:val="Normal"/>
    <w:link w:val="TitleChar"/>
    <w:uiPriority w:val="99"/>
    <w:qFormat/>
    <w:rsid w:val="000A524A"/>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0A524A"/>
    <w:rPr>
      <w:rFonts w:ascii="Times New Roman" w:eastAsia="Times New Roman" w:hAnsi="Times New Roman" w:cs="Vrinda"/>
      <w:b/>
      <w:bCs/>
      <w:sz w:val="28"/>
      <w:szCs w:val="28"/>
      <w:lang w:bidi="bn-BD"/>
    </w:rPr>
  </w:style>
  <w:style w:type="character" w:customStyle="1" w:styleId="ListParagraphChar">
    <w:name w:val="List Paragraph Char"/>
    <w:aliases w:val="small normal Char,Scriptoria bullet points Char"/>
    <w:link w:val="ListParagraph"/>
    <w:uiPriority w:val="34"/>
    <w:locked/>
    <w:rsid w:val="000A524A"/>
    <w:rPr>
      <w:rFonts w:eastAsiaTheme="minorEastAsia"/>
      <w:lang w:val="en-US"/>
    </w:rPr>
  </w:style>
  <w:style w:type="character" w:customStyle="1" w:styleId="st">
    <w:name w:val="st"/>
    <w:basedOn w:val="DefaultParagraphFont"/>
    <w:rsid w:val="009E3407"/>
  </w:style>
  <w:style w:type="character" w:customStyle="1" w:styleId="Heading3Char">
    <w:name w:val="Heading 3 Char"/>
    <w:basedOn w:val="DefaultParagraphFont"/>
    <w:link w:val="Heading3"/>
    <w:uiPriority w:val="9"/>
    <w:rsid w:val="00E33264"/>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70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46"/>
    <w:rPr>
      <w:rFonts w:ascii="Segoe UI" w:hAnsi="Segoe UI" w:cs="Segoe UI"/>
      <w:sz w:val="18"/>
      <w:szCs w:val="18"/>
      <w:lang w:val="en-US"/>
    </w:rPr>
  </w:style>
  <w:style w:type="paragraph" w:styleId="CommentText">
    <w:name w:val="annotation text"/>
    <w:basedOn w:val="Normal"/>
    <w:link w:val="CommentTextChar"/>
    <w:uiPriority w:val="99"/>
    <w:semiHidden/>
    <w:unhideWhenUsed/>
    <w:rsid w:val="00A918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18D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50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DefaultParagraphFont"/>
    <w:rsid w:val="00A5471B"/>
  </w:style>
  <w:style w:type="character" w:customStyle="1" w:styleId="contribdegrees">
    <w:name w:val="contribdegrees"/>
    <w:basedOn w:val="DefaultParagraphFont"/>
    <w:rsid w:val="00A5471B"/>
  </w:style>
  <w:style w:type="character" w:styleId="CommentReference">
    <w:name w:val="annotation reference"/>
    <w:basedOn w:val="DefaultParagraphFont"/>
    <w:uiPriority w:val="99"/>
    <w:semiHidden/>
    <w:unhideWhenUsed/>
    <w:rsid w:val="00F1423E"/>
    <w:rPr>
      <w:sz w:val="16"/>
      <w:szCs w:val="16"/>
    </w:rPr>
  </w:style>
  <w:style w:type="paragraph" w:styleId="CommentSubject">
    <w:name w:val="annotation subject"/>
    <w:basedOn w:val="CommentText"/>
    <w:next w:val="CommentText"/>
    <w:link w:val="CommentSubjectChar"/>
    <w:uiPriority w:val="99"/>
    <w:semiHidden/>
    <w:unhideWhenUsed/>
    <w:rsid w:val="00F142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423E"/>
    <w:rPr>
      <w:rFonts w:ascii="Times New Roman" w:eastAsia="Times New Roman" w:hAnsi="Times New Roman" w:cs="Times New Roman"/>
      <w:b/>
      <w:bCs/>
      <w:sz w:val="20"/>
      <w:szCs w:val="20"/>
      <w:lang w:val="en-US"/>
    </w:rPr>
  </w:style>
  <w:style w:type="paragraph" w:customStyle="1" w:styleId="footnotenumber">
    <w:name w:val="footnote number"/>
    <w:basedOn w:val="Normal"/>
    <w:link w:val="FootnoteReference"/>
    <w:uiPriority w:val="99"/>
    <w:rsid w:val="00F1423E"/>
    <w:pPr>
      <w:spacing w:after="0" w:line="240" w:lineRule="exact"/>
    </w:pPr>
    <w:rPr>
      <w:vertAlign w:val="superscript"/>
      <w:lang w:val="en-GB"/>
    </w:rPr>
  </w:style>
  <w:style w:type="paragraph" w:styleId="Header">
    <w:name w:val="header"/>
    <w:basedOn w:val="Normal"/>
    <w:link w:val="HeaderChar"/>
    <w:unhideWhenUsed/>
    <w:rsid w:val="00243BFE"/>
    <w:pPr>
      <w:tabs>
        <w:tab w:val="center" w:pos="4680"/>
        <w:tab w:val="right" w:pos="9360"/>
      </w:tabs>
      <w:spacing w:after="0" w:line="240" w:lineRule="auto"/>
    </w:pPr>
  </w:style>
  <w:style w:type="character" w:customStyle="1" w:styleId="HeaderChar">
    <w:name w:val="Header Char"/>
    <w:basedOn w:val="DefaultParagraphFont"/>
    <w:link w:val="Header"/>
    <w:rsid w:val="00243BFE"/>
    <w:rPr>
      <w:lang w:val="en-US"/>
    </w:rPr>
  </w:style>
  <w:style w:type="character" w:customStyle="1" w:styleId="articleseparator">
    <w:name w:val="article_separator"/>
    <w:basedOn w:val="DefaultParagraphFont"/>
    <w:rsid w:val="00292E25"/>
  </w:style>
  <w:style w:type="table" w:customStyle="1" w:styleId="PlainTable41">
    <w:name w:val="Plain Table 41"/>
    <w:basedOn w:val="TableNormal"/>
    <w:uiPriority w:val="44"/>
    <w:rsid w:val="00A421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421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A421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Accent31">
    <w:name w:val="Grid Table 1 Light - Accent 31"/>
    <w:basedOn w:val="TableNormal"/>
    <w:uiPriority w:val="46"/>
    <w:rsid w:val="00A4211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C37F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4C628B"/>
    <w:rPr>
      <w:color w:val="808080"/>
      <w:shd w:val="clear" w:color="auto" w:fill="E6E6E6"/>
    </w:rPr>
  </w:style>
  <w:style w:type="table" w:customStyle="1" w:styleId="TableGridLight1">
    <w:name w:val="Table Grid Light1"/>
    <w:basedOn w:val="TableNormal"/>
    <w:uiPriority w:val="40"/>
    <w:rsid w:val="00E132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81E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3C37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C3797"/>
  </w:style>
  <w:style w:type="character" w:customStyle="1" w:styleId="eop">
    <w:name w:val="eop"/>
    <w:basedOn w:val="DefaultParagraphFont"/>
    <w:rsid w:val="003C3797"/>
  </w:style>
  <w:style w:type="character" w:styleId="UnresolvedMention">
    <w:name w:val="Unresolved Mention"/>
    <w:basedOn w:val="DefaultParagraphFont"/>
    <w:uiPriority w:val="99"/>
    <w:semiHidden/>
    <w:unhideWhenUsed/>
    <w:rsid w:val="00FF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3365">
      <w:bodyDiv w:val="1"/>
      <w:marLeft w:val="0"/>
      <w:marRight w:val="0"/>
      <w:marTop w:val="0"/>
      <w:marBottom w:val="0"/>
      <w:divBdr>
        <w:top w:val="none" w:sz="0" w:space="0" w:color="auto"/>
        <w:left w:val="none" w:sz="0" w:space="0" w:color="auto"/>
        <w:bottom w:val="none" w:sz="0" w:space="0" w:color="auto"/>
        <w:right w:val="none" w:sz="0" w:space="0" w:color="auto"/>
      </w:divBdr>
    </w:div>
    <w:div w:id="606544595">
      <w:bodyDiv w:val="1"/>
      <w:marLeft w:val="0"/>
      <w:marRight w:val="0"/>
      <w:marTop w:val="0"/>
      <w:marBottom w:val="0"/>
      <w:divBdr>
        <w:top w:val="none" w:sz="0" w:space="0" w:color="auto"/>
        <w:left w:val="none" w:sz="0" w:space="0" w:color="auto"/>
        <w:bottom w:val="none" w:sz="0" w:space="0" w:color="auto"/>
        <w:right w:val="none" w:sz="0" w:space="0" w:color="auto"/>
      </w:divBdr>
    </w:div>
    <w:div w:id="883835980">
      <w:bodyDiv w:val="1"/>
      <w:marLeft w:val="0"/>
      <w:marRight w:val="0"/>
      <w:marTop w:val="0"/>
      <w:marBottom w:val="0"/>
      <w:divBdr>
        <w:top w:val="none" w:sz="0" w:space="0" w:color="auto"/>
        <w:left w:val="none" w:sz="0" w:space="0" w:color="auto"/>
        <w:bottom w:val="none" w:sz="0" w:space="0" w:color="auto"/>
        <w:right w:val="none" w:sz="0" w:space="0" w:color="auto"/>
      </w:divBdr>
    </w:div>
    <w:div w:id="1140196397">
      <w:bodyDiv w:val="1"/>
      <w:marLeft w:val="0"/>
      <w:marRight w:val="0"/>
      <w:marTop w:val="0"/>
      <w:marBottom w:val="0"/>
      <w:divBdr>
        <w:top w:val="none" w:sz="0" w:space="0" w:color="auto"/>
        <w:left w:val="none" w:sz="0" w:space="0" w:color="auto"/>
        <w:bottom w:val="none" w:sz="0" w:space="0" w:color="auto"/>
        <w:right w:val="none" w:sz="0" w:space="0" w:color="auto"/>
      </w:divBdr>
    </w:div>
    <w:div w:id="1318457851">
      <w:bodyDiv w:val="1"/>
      <w:marLeft w:val="0"/>
      <w:marRight w:val="0"/>
      <w:marTop w:val="0"/>
      <w:marBottom w:val="0"/>
      <w:divBdr>
        <w:top w:val="none" w:sz="0" w:space="0" w:color="auto"/>
        <w:left w:val="none" w:sz="0" w:space="0" w:color="auto"/>
        <w:bottom w:val="none" w:sz="0" w:space="0" w:color="auto"/>
        <w:right w:val="none" w:sz="0" w:space="0" w:color="auto"/>
      </w:divBdr>
    </w:div>
    <w:div w:id="1360668332">
      <w:bodyDiv w:val="1"/>
      <w:marLeft w:val="0"/>
      <w:marRight w:val="0"/>
      <w:marTop w:val="0"/>
      <w:marBottom w:val="0"/>
      <w:divBdr>
        <w:top w:val="none" w:sz="0" w:space="0" w:color="auto"/>
        <w:left w:val="none" w:sz="0" w:space="0" w:color="auto"/>
        <w:bottom w:val="none" w:sz="0" w:space="0" w:color="auto"/>
        <w:right w:val="none" w:sz="0" w:space="0" w:color="auto"/>
      </w:divBdr>
      <w:divsChild>
        <w:div w:id="1955749809">
          <w:marLeft w:val="0"/>
          <w:marRight w:val="0"/>
          <w:marTop w:val="0"/>
          <w:marBottom w:val="0"/>
          <w:divBdr>
            <w:top w:val="none" w:sz="0" w:space="0" w:color="auto"/>
            <w:left w:val="none" w:sz="0" w:space="0" w:color="auto"/>
            <w:bottom w:val="none" w:sz="0" w:space="0" w:color="auto"/>
            <w:right w:val="none" w:sz="0" w:space="0" w:color="auto"/>
          </w:divBdr>
          <w:divsChild>
            <w:div w:id="849640480">
              <w:marLeft w:val="0"/>
              <w:marRight w:val="0"/>
              <w:marTop w:val="0"/>
              <w:marBottom w:val="0"/>
              <w:divBdr>
                <w:top w:val="none" w:sz="0" w:space="0" w:color="auto"/>
                <w:left w:val="none" w:sz="0" w:space="0" w:color="auto"/>
                <w:bottom w:val="none" w:sz="0" w:space="0" w:color="auto"/>
                <w:right w:val="none" w:sz="0" w:space="0" w:color="auto"/>
              </w:divBdr>
              <w:divsChild>
                <w:div w:id="1100569534">
                  <w:marLeft w:val="0"/>
                  <w:marRight w:val="0"/>
                  <w:marTop w:val="0"/>
                  <w:marBottom w:val="0"/>
                  <w:divBdr>
                    <w:top w:val="none" w:sz="0" w:space="0" w:color="auto"/>
                    <w:left w:val="none" w:sz="0" w:space="0" w:color="auto"/>
                    <w:bottom w:val="none" w:sz="0" w:space="0" w:color="auto"/>
                    <w:right w:val="none" w:sz="0" w:space="0" w:color="auto"/>
                  </w:divBdr>
                  <w:divsChild>
                    <w:div w:id="962882459">
                      <w:marLeft w:val="0"/>
                      <w:marRight w:val="0"/>
                      <w:marTop w:val="0"/>
                      <w:marBottom w:val="0"/>
                      <w:divBdr>
                        <w:top w:val="none" w:sz="0" w:space="0" w:color="auto"/>
                        <w:left w:val="none" w:sz="0" w:space="0" w:color="auto"/>
                        <w:bottom w:val="none" w:sz="0" w:space="0" w:color="auto"/>
                        <w:right w:val="none" w:sz="0" w:space="0" w:color="auto"/>
                      </w:divBdr>
                      <w:divsChild>
                        <w:div w:id="1099830698">
                          <w:marLeft w:val="96"/>
                          <w:marRight w:val="96"/>
                          <w:marTop w:val="0"/>
                          <w:marBottom w:val="0"/>
                          <w:divBdr>
                            <w:top w:val="none" w:sz="0" w:space="0" w:color="auto"/>
                            <w:left w:val="none" w:sz="0" w:space="0" w:color="auto"/>
                            <w:bottom w:val="none" w:sz="0" w:space="0" w:color="auto"/>
                            <w:right w:val="none" w:sz="0" w:space="0" w:color="auto"/>
                          </w:divBdr>
                          <w:divsChild>
                            <w:div w:id="667244655">
                              <w:marLeft w:val="0"/>
                              <w:marRight w:val="0"/>
                              <w:marTop w:val="0"/>
                              <w:marBottom w:val="0"/>
                              <w:divBdr>
                                <w:top w:val="none" w:sz="0" w:space="0" w:color="auto"/>
                                <w:left w:val="none" w:sz="0" w:space="0" w:color="auto"/>
                                <w:bottom w:val="none" w:sz="0" w:space="0" w:color="auto"/>
                                <w:right w:val="none" w:sz="0" w:space="0" w:color="auto"/>
                              </w:divBdr>
                              <w:divsChild>
                                <w:div w:id="1329594637">
                                  <w:marLeft w:val="0"/>
                                  <w:marRight w:val="0"/>
                                  <w:marTop w:val="0"/>
                                  <w:marBottom w:val="0"/>
                                  <w:divBdr>
                                    <w:top w:val="none" w:sz="0" w:space="0" w:color="auto"/>
                                    <w:left w:val="none" w:sz="0" w:space="0" w:color="auto"/>
                                    <w:bottom w:val="none" w:sz="0" w:space="0" w:color="auto"/>
                                    <w:right w:val="none" w:sz="0" w:space="0" w:color="auto"/>
                                  </w:divBdr>
                                  <w:divsChild>
                                    <w:div w:id="1958372414">
                                      <w:marLeft w:val="0"/>
                                      <w:marRight w:val="0"/>
                                      <w:marTop w:val="0"/>
                                      <w:marBottom w:val="0"/>
                                      <w:divBdr>
                                        <w:top w:val="none" w:sz="0" w:space="0" w:color="auto"/>
                                        <w:left w:val="none" w:sz="0" w:space="0" w:color="auto"/>
                                        <w:bottom w:val="none" w:sz="0" w:space="0" w:color="auto"/>
                                        <w:right w:val="none" w:sz="0" w:space="0" w:color="auto"/>
                                      </w:divBdr>
                                      <w:divsChild>
                                        <w:div w:id="1921215702">
                                          <w:marLeft w:val="0"/>
                                          <w:marRight w:val="0"/>
                                          <w:marTop w:val="0"/>
                                          <w:marBottom w:val="0"/>
                                          <w:divBdr>
                                            <w:top w:val="none" w:sz="0" w:space="0" w:color="auto"/>
                                            <w:left w:val="none" w:sz="0" w:space="0" w:color="auto"/>
                                            <w:bottom w:val="none" w:sz="0" w:space="0" w:color="auto"/>
                                            <w:right w:val="none" w:sz="0" w:space="0" w:color="auto"/>
                                          </w:divBdr>
                                          <w:divsChild>
                                            <w:div w:id="528181915">
                                              <w:marLeft w:val="0"/>
                                              <w:marRight w:val="0"/>
                                              <w:marTop w:val="0"/>
                                              <w:marBottom w:val="0"/>
                                              <w:divBdr>
                                                <w:top w:val="none" w:sz="0" w:space="0" w:color="auto"/>
                                                <w:left w:val="none" w:sz="0" w:space="0" w:color="auto"/>
                                                <w:bottom w:val="none" w:sz="0" w:space="0" w:color="auto"/>
                                                <w:right w:val="none" w:sz="0" w:space="0" w:color="auto"/>
                                              </w:divBdr>
                                              <w:divsChild>
                                                <w:div w:id="1806193480">
                                                  <w:marLeft w:val="0"/>
                                                  <w:marRight w:val="0"/>
                                                  <w:marTop w:val="0"/>
                                                  <w:marBottom w:val="0"/>
                                                  <w:divBdr>
                                                    <w:top w:val="none" w:sz="0" w:space="0" w:color="auto"/>
                                                    <w:left w:val="none" w:sz="0" w:space="0" w:color="auto"/>
                                                    <w:bottom w:val="none" w:sz="0" w:space="0" w:color="auto"/>
                                                    <w:right w:val="none" w:sz="0" w:space="0" w:color="auto"/>
                                                  </w:divBdr>
                                                  <w:divsChild>
                                                    <w:div w:id="72548678">
                                                      <w:marLeft w:val="0"/>
                                                      <w:marRight w:val="0"/>
                                                      <w:marTop w:val="0"/>
                                                      <w:marBottom w:val="0"/>
                                                      <w:divBdr>
                                                        <w:top w:val="none" w:sz="0" w:space="0" w:color="auto"/>
                                                        <w:left w:val="none" w:sz="0" w:space="0" w:color="auto"/>
                                                        <w:bottom w:val="none" w:sz="0" w:space="0" w:color="auto"/>
                                                        <w:right w:val="none" w:sz="0" w:space="0" w:color="auto"/>
                                                      </w:divBdr>
                                                      <w:divsChild>
                                                        <w:div w:id="1837190255">
                                                          <w:marLeft w:val="0"/>
                                                          <w:marRight w:val="0"/>
                                                          <w:marTop w:val="0"/>
                                                          <w:marBottom w:val="0"/>
                                                          <w:divBdr>
                                                            <w:top w:val="none" w:sz="0" w:space="0" w:color="auto"/>
                                                            <w:left w:val="none" w:sz="0" w:space="0" w:color="auto"/>
                                                            <w:bottom w:val="none" w:sz="0" w:space="0" w:color="auto"/>
                                                            <w:right w:val="none" w:sz="0" w:space="0" w:color="auto"/>
                                                          </w:divBdr>
                                                          <w:divsChild>
                                                            <w:div w:id="137454361">
                                                              <w:marLeft w:val="0"/>
                                                              <w:marRight w:val="0"/>
                                                              <w:marTop w:val="0"/>
                                                              <w:marBottom w:val="0"/>
                                                              <w:divBdr>
                                                                <w:top w:val="none" w:sz="0" w:space="0" w:color="auto"/>
                                                                <w:left w:val="none" w:sz="0" w:space="0" w:color="auto"/>
                                                                <w:bottom w:val="none" w:sz="0" w:space="0" w:color="auto"/>
                                                                <w:right w:val="none" w:sz="0" w:space="0" w:color="auto"/>
                                                              </w:divBdr>
                                                              <w:divsChild>
                                                                <w:div w:id="1860922916">
                                                                  <w:marLeft w:val="0"/>
                                                                  <w:marRight w:val="0"/>
                                                                  <w:marTop w:val="0"/>
                                                                  <w:marBottom w:val="0"/>
                                                                  <w:divBdr>
                                                                    <w:top w:val="none" w:sz="0" w:space="0" w:color="auto"/>
                                                                    <w:left w:val="none" w:sz="0" w:space="0" w:color="auto"/>
                                                                    <w:bottom w:val="none" w:sz="0" w:space="0" w:color="auto"/>
                                                                    <w:right w:val="none" w:sz="0" w:space="0" w:color="auto"/>
                                                                  </w:divBdr>
                                                                  <w:divsChild>
                                                                    <w:div w:id="907422609">
                                                                      <w:marLeft w:val="0"/>
                                                                      <w:marRight w:val="0"/>
                                                                      <w:marTop w:val="0"/>
                                                                      <w:marBottom w:val="0"/>
                                                                      <w:divBdr>
                                                                        <w:top w:val="none" w:sz="0" w:space="0" w:color="auto"/>
                                                                        <w:left w:val="none" w:sz="0" w:space="0" w:color="auto"/>
                                                                        <w:bottom w:val="none" w:sz="0" w:space="0" w:color="auto"/>
                                                                        <w:right w:val="none" w:sz="0" w:space="0" w:color="auto"/>
                                                                      </w:divBdr>
                                                                      <w:divsChild>
                                                                        <w:div w:id="180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9228">
                                                          <w:marLeft w:val="0"/>
                                                          <w:marRight w:val="0"/>
                                                          <w:marTop w:val="0"/>
                                                          <w:marBottom w:val="0"/>
                                                          <w:divBdr>
                                                            <w:top w:val="none" w:sz="0" w:space="0" w:color="auto"/>
                                                            <w:left w:val="none" w:sz="0" w:space="0" w:color="auto"/>
                                                            <w:bottom w:val="none" w:sz="0" w:space="0" w:color="auto"/>
                                                            <w:right w:val="none" w:sz="0" w:space="0" w:color="auto"/>
                                                          </w:divBdr>
                                                          <w:divsChild>
                                                            <w:div w:id="1844390335">
                                                              <w:marLeft w:val="0"/>
                                                              <w:marRight w:val="0"/>
                                                              <w:marTop w:val="0"/>
                                                              <w:marBottom w:val="0"/>
                                                              <w:divBdr>
                                                                <w:top w:val="none" w:sz="0" w:space="0" w:color="auto"/>
                                                                <w:left w:val="none" w:sz="0" w:space="0" w:color="auto"/>
                                                                <w:bottom w:val="none" w:sz="0" w:space="0" w:color="auto"/>
                                                                <w:right w:val="none" w:sz="0" w:space="0" w:color="auto"/>
                                                              </w:divBdr>
                                                              <w:divsChild>
                                                                <w:div w:id="916019603">
                                                                  <w:marLeft w:val="0"/>
                                                                  <w:marRight w:val="0"/>
                                                                  <w:marTop w:val="0"/>
                                                                  <w:marBottom w:val="0"/>
                                                                  <w:divBdr>
                                                                    <w:top w:val="none" w:sz="0" w:space="0" w:color="auto"/>
                                                                    <w:left w:val="none" w:sz="0" w:space="0" w:color="auto"/>
                                                                    <w:bottom w:val="none" w:sz="0" w:space="0" w:color="auto"/>
                                                                    <w:right w:val="none" w:sz="0" w:space="0" w:color="auto"/>
                                                                  </w:divBdr>
                                                                  <w:divsChild>
                                                                    <w:div w:id="1689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209537">
                                  <w:marLeft w:val="0"/>
                                  <w:marRight w:val="0"/>
                                  <w:marTop w:val="0"/>
                                  <w:marBottom w:val="0"/>
                                  <w:divBdr>
                                    <w:top w:val="none" w:sz="0" w:space="0" w:color="auto"/>
                                    <w:left w:val="none" w:sz="0" w:space="0" w:color="auto"/>
                                    <w:bottom w:val="none" w:sz="0" w:space="0" w:color="auto"/>
                                    <w:right w:val="none" w:sz="0" w:space="0" w:color="auto"/>
                                  </w:divBdr>
                                  <w:divsChild>
                                    <w:div w:id="361638280">
                                      <w:marLeft w:val="0"/>
                                      <w:marRight w:val="0"/>
                                      <w:marTop w:val="0"/>
                                      <w:marBottom w:val="0"/>
                                      <w:divBdr>
                                        <w:top w:val="none" w:sz="0" w:space="0" w:color="auto"/>
                                        <w:left w:val="none" w:sz="0" w:space="0" w:color="auto"/>
                                        <w:bottom w:val="none" w:sz="0" w:space="0" w:color="auto"/>
                                        <w:right w:val="none" w:sz="0" w:space="0" w:color="auto"/>
                                      </w:divBdr>
                                      <w:divsChild>
                                        <w:div w:id="93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8267">
          <w:marLeft w:val="105"/>
          <w:marRight w:val="105"/>
          <w:marTop w:val="105"/>
          <w:marBottom w:val="105"/>
          <w:divBdr>
            <w:top w:val="none" w:sz="0" w:space="0" w:color="auto"/>
            <w:left w:val="none" w:sz="0" w:space="0" w:color="auto"/>
            <w:bottom w:val="none" w:sz="0" w:space="0" w:color="auto"/>
            <w:right w:val="none" w:sz="0" w:space="0" w:color="auto"/>
          </w:divBdr>
          <w:divsChild>
            <w:div w:id="1878200485">
              <w:marLeft w:val="0"/>
              <w:marRight w:val="0"/>
              <w:marTop w:val="0"/>
              <w:marBottom w:val="0"/>
              <w:divBdr>
                <w:top w:val="none" w:sz="0" w:space="0" w:color="auto"/>
                <w:left w:val="none" w:sz="0" w:space="0" w:color="auto"/>
                <w:bottom w:val="none" w:sz="0" w:space="0" w:color="auto"/>
                <w:right w:val="none" w:sz="0" w:space="0" w:color="auto"/>
              </w:divBdr>
              <w:divsChild>
                <w:div w:id="1461805069">
                  <w:marLeft w:val="0"/>
                  <w:marRight w:val="0"/>
                  <w:marTop w:val="0"/>
                  <w:marBottom w:val="0"/>
                  <w:divBdr>
                    <w:top w:val="none" w:sz="0" w:space="0" w:color="auto"/>
                    <w:left w:val="none" w:sz="0" w:space="0" w:color="auto"/>
                    <w:bottom w:val="none" w:sz="0" w:space="0" w:color="auto"/>
                    <w:right w:val="none" w:sz="0" w:space="0" w:color="auto"/>
                  </w:divBdr>
                  <w:divsChild>
                    <w:div w:id="245068864">
                      <w:marLeft w:val="0"/>
                      <w:marRight w:val="0"/>
                      <w:marTop w:val="0"/>
                      <w:marBottom w:val="0"/>
                      <w:divBdr>
                        <w:top w:val="none" w:sz="0" w:space="0" w:color="auto"/>
                        <w:left w:val="none" w:sz="0" w:space="0" w:color="auto"/>
                        <w:bottom w:val="none" w:sz="0" w:space="0" w:color="auto"/>
                        <w:right w:val="none" w:sz="0" w:space="0" w:color="auto"/>
                      </w:divBdr>
                      <w:divsChild>
                        <w:div w:id="1340233742">
                          <w:marLeft w:val="96"/>
                          <w:marRight w:val="96"/>
                          <w:marTop w:val="0"/>
                          <w:marBottom w:val="0"/>
                          <w:divBdr>
                            <w:top w:val="none" w:sz="0" w:space="0" w:color="auto"/>
                            <w:left w:val="none" w:sz="0" w:space="0" w:color="auto"/>
                            <w:bottom w:val="none" w:sz="0" w:space="0" w:color="auto"/>
                            <w:right w:val="none" w:sz="0" w:space="0" w:color="auto"/>
                          </w:divBdr>
                          <w:divsChild>
                            <w:div w:id="356008056">
                              <w:marLeft w:val="0"/>
                              <w:marRight w:val="0"/>
                              <w:marTop w:val="0"/>
                              <w:marBottom w:val="0"/>
                              <w:divBdr>
                                <w:top w:val="none" w:sz="0" w:space="0" w:color="auto"/>
                                <w:left w:val="none" w:sz="0" w:space="0" w:color="auto"/>
                                <w:bottom w:val="none" w:sz="0" w:space="0" w:color="auto"/>
                                <w:right w:val="none" w:sz="0" w:space="0" w:color="auto"/>
                              </w:divBdr>
                              <w:divsChild>
                                <w:div w:id="1395355393">
                                  <w:marLeft w:val="0"/>
                                  <w:marRight w:val="0"/>
                                  <w:marTop w:val="0"/>
                                  <w:marBottom w:val="0"/>
                                  <w:divBdr>
                                    <w:top w:val="none" w:sz="0" w:space="0" w:color="auto"/>
                                    <w:left w:val="none" w:sz="0" w:space="0" w:color="auto"/>
                                    <w:bottom w:val="none" w:sz="0" w:space="0" w:color="auto"/>
                                    <w:right w:val="none" w:sz="0" w:space="0" w:color="auto"/>
                                  </w:divBdr>
                                  <w:divsChild>
                                    <w:div w:id="943613524">
                                      <w:marLeft w:val="0"/>
                                      <w:marRight w:val="0"/>
                                      <w:marTop w:val="0"/>
                                      <w:marBottom w:val="0"/>
                                      <w:divBdr>
                                        <w:top w:val="none" w:sz="0" w:space="0" w:color="auto"/>
                                        <w:left w:val="none" w:sz="0" w:space="0" w:color="auto"/>
                                        <w:bottom w:val="none" w:sz="0" w:space="0" w:color="auto"/>
                                        <w:right w:val="none" w:sz="0" w:space="0" w:color="auto"/>
                                      </w:divBdr>
                                    </w:div>
                                  </w:divsChild>
                                </w:div>
                                <w:div w:id="1936089239">
                                  <w:marLeft w:val="0"/>
                                  <w:marRight w:val="0"/>
                                  <w:marTop w:val="0"/>
                                  <w:marBottom w:val="0"/>
                                  <w:divBdr>
                                    <w:top w:val="none" w:sz="0" w:space="0" w:color="auto"/>
                                    <w:left w:val="none" w:sz="0" w:space="0" w:color="auto"/>
                                    <w:bottom w:val="none" w:sz="0" w:space="0" w:color="auto"/>
                                    <w:right w:val="none" w:sz="0" w:space="0" w:color="auto"/>
                                  </w:divBdr>
                                  <w:divsChild>
                                    <w:div w:id="517044779">
                                      <w:marLeft w:val="0"/>
                                      <w:marRight w:val="0"/>
                                      <w:marTop w:val="0"/>
                                      <w:marBottom w:val="0"/>
                                      <w:divBdr>
                                        <w:top w:val="none" w:sz="0" w:space="0" w:color="auto"/>
                                        <w:left w:val="none" w:sz="0" w:space="0" w:color="auto"/>
                                        <w:bottom w:val="none" w:sz="0" w:space="0" w:color="auto"/>
                                        <w:right w:val="none" w:sz="0" w:space="0" w:color="auto"/>
                                      </w:divBdr>
                                      <w:divsChild>
                                        <w:div w:id="517620114">
                                          <w:marLeft w:val="0"/>
                                          <w:marRight w:val="0"/>
                                          <w:marTop w:val="0"/>
                                          <w:marBottom w:val="0"/>
                                          <w:divBdr>
                                            <w:top w:val="none" w:sz="0" w:space="0" w:color="auto"/>
                                            <w:left w:val="none" w:sz="0" w:space="0" w:color="auto"/>
                                            <w:bottom w:val="none" w:sz="0" w:space="0" w:color="auto"/>
                                            <w:right w:val="none" w:sz="0" w:space="0" w:color="auto"/>
                                          </w:divBdr>
                                          <w:divsChild>
                                            <w:div w:id="807011169">
                                              <w:marLeft w:val="0"/>
                                              <w:marRight w:val="0"/>
                                              <w:marTop w:val="0"/>
                                              <w:marBottom w:val="0"/>
                                              <w:divBdr>
                                                <w:top w:val="none" w:sz="0" w:space="0" w:color="auto"/>
                                                <w:left w:val="none" w:sz="0" w:space="0" w:color="auto"/>
                                                <w:bottom w:val="none" w:sz="0" w:space="0" w:color="auto"/>
                                                <w:right w:val="none" w:sz="0" w:space="0" w:color="auto"/>
                                              </w:divBdr>
                                              <w:divsChild>
                                                <w:div w:id="501049609">
                                                  <w:marLeft w:val="0"/>
                                                  <w:marRight w:val="0"/>
                                                  <w:marTop w:val="0"/>
                                                  <w:marBottom w:val="0"/>
                                                  <w:divBdr>
                                                    <w:top w:val="none" w:sz="0" w:space="0" w:color="auto"/>
                                                    <w:left w:val="none" w:sz="0" w:space="0" w:color="auto"/>
                                                    <w:bottom w:val="none" w:sz="0" w:space="0" w:color="auto"/>
                                                    <w:right w:val="none" w:sz="0" w:space="0" w:color="auto"/>
                                                  </w:divBdr>
                                                  <w:divsChild>
                                                    <w:div w:id="43830538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1025326515">
                          <w:marLeft w:val="96"/>
                          <w:marRight w:val="96"/>
                          <w:marTop w:val="0"/>
                          <w:marBottom w:val="0"/>
                          <w:divBdr>
                            <w:top w:val="none" w:sz="0" w:space="0" w:color="auto"/>
                            <w:left w:val="none" w:sz="0" w:space="0" w:color="auto"/>
                            <w:bottom w:val="none" w:sz="0" w:space="0" w:color="auto"/>
                            <w:right w:val="none" w:sz="0" w:space="0" w:color="auto"/>
                          </w:divBdr>
                          <w:divsChild>
                            <w:div w:id="70584672">
                              <w:marLeft w:val="0"/>
                              <w:marRight w:val="0"/>
                              <w:marTop w:val="0"/>
                              <w:marBottom w:val="0"/>
                              <w:divBdr>
                                <w:top w:val="none" w:sz="0" w:space="0" w:color="auto"/>
                                <w:left w:val="none" w:sz="0" w:space="0" w:color="auto"/>
                                <w:bottom w:val="none" w:sz="0" w:space="0" w:color="auto"/>
                                <w:right w:val="none" w:sz="0" w:space="0" w:color="auto"/>
                              </w:divBdr>
                              <w:divsChild>
                                <w:div w:id="1110590382">
                                  <w:marLeft w:val="0"/>
                                  <w:marRight w:val="0"/>
                                  <w:marTop w:val="0"/>
                                  <w:marBottom w:val="450"/>
                                  <w:divBdr>
                                    <w:top w:val="none" w:sz="0" w:space="0" w:color="auto"/>
                                    <w:left w:val="none" w:sz="0" w:space="0" w:color="auto"/>
                                    <w:bottom w:val="none" w:sz="0" w:space="0" w:color="auto"/>
                                    <w:right w:val="none" w:sz="0" w:space="0" w:color="auto"/>
                                  </w:divBdr>
                                  <w:divsChild>
                                    <w:div w:id="1672178934">
                                      <w:marLeft w:val="0"/>
                                      <w:marRight w:val="0"/>
                                      <w:marTop w:val="0"/>
                                      <w:marBottom w:val="0"/>
                                      <w:divBdr>
                                        <w:top w:val="none" w:sz="0" w:space="0" w:color="auto"/>
                                        <w:left w:val="none" w:sz="0" w:space="0" w:color="auto"/>
                                        <w:bottom w:val="none" w:sz="0" w:space="0" w:color="auto"/>
                                        <w:right w:val="none" w:sz="0" w:space="0" w:color="auto"/>
                                      </w:divBdr>
                                      <w:divsChild>
                                        <w:div w:id="1252158434">
                                          <w:marLeft w:val="0"/>
                                          <w:marRight w:val="0"/>
                                          <w:marTop w:val="0"/>
                                          <w:marBottom w:val="0"/>
                                          <w:divBdr>
                                            <w:top w:val="none" w:sz="0" w:space="0" w:color="auto"/>
                                            <w:left w:val="none" w:sz="0" w:space="0" w:color="auto"/>
                                            <w:bottom w:val="none" w:sz="0" w:space="0" w:color="auto"/>
                                            <w:right w:val="none" w:sz="0" w:space="0" w:color="auto"/>
                                          </w:divBdr>
                                          <w:divsChild>
                                            <w:div w:id="445973456">
                                              <w:marLeft w:val="0"/>
                                              <w:marRight w:val="0"/>
                                              <w:marTop w:val="0"/>
                                              <w:marBottom w:val="0"/>
                                              <w:divBdr>
                                                <w:top w:val="none" w:sz="0" w:space="0" w:color="auto"/>
                                                <w:left w:val="none" w:sz="0" w:space="0" w:color="auto"/>
                                                <w:bottom w:val="none" w:sz="0" w:space="0" w:color="auto"/>
                                                <w:right w:val="none" w:sz="0" w:space="0" w:color="auto"/>
                                              </w:divBdr>
                                              <w:divsChild>
                                                <w:div w:id="1046952167">
                                                  <w:marLeft w:val="0"/>
                                                  <w:marRight w:val="0"/>
                                                  <w:marTop w:val="0"/>
                                                  <w:marBottom w:val="0"/>
                                                  <w:divBdr>
                                                    <w:top w:val="none" w:sz="0" w:space="0" w:color="auto"/>
                                                    <w:left w:val="none" w:sz="0" w:space="0" w:color="auto"/>
                                                    <w:bottom w:val="none" w:sz="0" w:space="0" w:color="auto"/>
                                                    <w:right w:val="none" w:sz="0" w:space="0" w:color="auto"/>
                                                  </w:divBdr>
                                                  <w:divsChild>
                                                    <w:div w:id="729308061">
                                                      <w:marLeft w:val="0"/>
                                                      <w:marRight w:val="0"/>
                                                      <w:marTop w:val="0"/>
                                                      <w:marBottom w:val="0"/>
                                                      <w:divBdr>
                                                        <w:top w:val="none" w:sz="0" w:space="0" w:color="auto"/>
                                                        <w:left w:val="none" w:sz="0" w:space="0" w:color="auto"/>
                                                        <w:bottom w:val="none" w:sz="0" w:space="0" w:color="auto"/>
                                                        <w:right w:val="none" w:sz="0" w:space="0" w:color="auto"/>
                                                      </w:divBdr>
                                                      <w:divsChild>
                                                        <w:div w:id="1510481534">
                                                          <w:marLeft w:val="0"/>
                                                          <w:marRight w:val="0"/>
                                                          <w:marTop w:val="0"/>
                                                          <w:marBottom w:val="0"/>
                                                          <w:divBdr>
                                                            <w:top w:val="none" w:sz="0" w:space="0" w:color="auto"/>
                                                            <w:left w:val="none" w:sz="0" w:space="0" w:color="auto"/>
                                                            <w:bottom w:val="none" w:sz="0" w:space="0" w:color="auto"/>
                                                            <w:right w:val="none" w:sz="0" w:space="0" w:color="auto"/>
                                                          </w:divBdr>
                                                          <w:divsChild>
                                                            <w:div w:id="125897064">
                                                              <w:marLeft w:val="0"/>
                                                              <w:marRight w:val="0"/>
                                                              <w:marTop w:val="0"/>
                                                              <w:marBottom w:val="0"/>
                                                              <w:divBdr>
                                                                <w:top w:val="none" w:sz="0" w:space="0" w:color="auto"/>
                                                                <w:left w:val="none" w:sz="0" w:space="0" w:color="auto"/>
                                                                <w:bottom w:val="none" w:sz="0" w:space="0" w:color="auto"/>
                                                                <w:right w:val="none" w:sz="0" w:space="0" w:color="auto"/>
                                                              </w:divBdr>
                                                            </w:div>
                                                          </w:divsChild>
                                                        </w:div>
                                                        <w:div w:id="14312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141866">
      <w:bodyDiv w:val="1"/>
      <w:marLeft w:val="0"/>
      <w:marRight w:val="0"/>
      <w:marTop w:val="0"/>
      <w:marBottom w:val="0"/>
      <w:divBdr>
        <w:top w:val="none" w:sz="0" w:space="0" w:color="auto"/>
        <w:left w:val="none" w:sz="0" w:space="0" w:color="auto"/>
        <w:bottom w:val="none" w:sz="0" w:space="0" w:color="auto"/>
        <w:right w:val="none" w:sz="0" w:space="0" w:color="auto"/>
      </w:divBdr>
    </w:div>
    <w:div w:id="1637567645">
      <w:bodyDiv w:val="1"/>
      <w:marLeft w:val="0"/>
      <w:marRight w:val="0"/>
      <w:marTop w:val="0"/>
      <w:marBottom w:val="0"/>
      <w:divBdr>
        <w:top w:val="none" w:sz="0" w:space="0" w:color="auto"/>
        <w:left w:val="none" w:sz="0" w:space="0" w:color="auto"/>
        <w:bottom w:val="none" w:sz="0" w:space="0" w:color="auto"/>
        <w:right w:val="none" w:sz="0" w:space="0" w:color="auto"/>
      </w:divBdr>
    </w:div>
    <w:div w:id="1935939253">
      <w:bodyDiv w:val="1"/>
      <w:marLeft w:val="0"/>
      <w:marRight w:val="0"/>
      <w:marTop w:val="0"/>
      <w:marBottom w:val="0"/>
      <w:divBdr>
        <w:top w:val="none" w:sz="0" w:space="0" w:color="auto"/>
        <w:left w:val="none" w:sz="0" w:space="0" w:color="auto"/>
        <w:bottom w:val="none" w:sz="0" w:space="0" w:color="auto"/>
        <w:right w:val="none" w:sz="0" w:space="0" w:color="auto"/>
      </w:divBdr>
    </w:div>
    <w:div w:id="1948196875">
      <w:bodyDiv w:val="1"/>
      <w:marLeft w:val="0"/>
      <w:marRight w:val="0"/>
      <w:marTop w:val="0"/>
      <w:marBottom w:val="0"/>
      <w:divBdr>
        <w:top w:val="none" w:sz="0" w:space="0" w:color="auto"/>
        <w:left w:val="none" w:sz="0" w:space="0" w:color="auto"/>
        <w:bottom w:val="none" w:sz="0" w:space="0" w:color="auto"/>
        <w:right w:val="none" w:sz="0" w:space="0" w:color="auto"/>
      </w:divBdr>
    </w:div>
    <w:div w:id="19536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khawatHossain@waterai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terAid-Tender-TA@water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564BF516B653449EDA4AB2A4E80F70" ma:contentTypeVersion="13" ma:contentTypeDescription="Create a new document." ma:contentTypeScope="" ma:versionID="6b9d6dfe2b14b120f85325371937b3d9">
  <xsd:schema xmlns:xsd="http://www.w3.org/2001/XMLSchema" xmlns:xs="http://www.w3.org/2001/XMLSchema" xmlns:p="http://schemas.microsoft.com/office/2006/metadata/properties" xmlns:ns3="7aedd52d-5482-4717-9416-e1f451b9c006" xmlns:ns4="d3b30828-45f8-4516-ae11-2a10efba8496" targetNamespace="http://schemas.microsoft.com/office/2006/metadata/properties" ma:root="true" ma:fieldsID="083af97d7b3401e74897cf070e5bee72" ns3:_="" ns4:_="">
    <xsd:import namespace="7aedd52d-5482-4717-9416-e1f451b9c006"/>
    <xsd:import namespace="d3b30828-45f8-4516-ae11-2a10efba84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dd52d-5482-4717-9416-e1f451b9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30828-45f8-4516-ae11-2a10efba84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4361-04CE-49F0-A93A-7ED66C8B3055}">
  <ds:schemaRefs>
    <ds:schemaRef ds:uri="http://schemas.microsoft.com/sharepoint/v3/contenttype/forms"/>
  </ds:schemaRefs>
</ds:datastoreItem>
</file>

<file path=customXml/itemProps2.xml><?xml version="1.0" encoding="utf-8"?>
<ds:datastoreItem xmlns:ds="http://schemas.openxmlformats.org/officeDocument/2006/customXml" ds:itemID="{877E9D7D-6AC8-4CD6-8BE2-E7D503D23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25D95-52F0-4BD3-9A08-C8CE414C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dd52d-5482-4717-9416-e1f451b9c006"/>
    <ds:schemaRef ds:uri="d3b30828-45f8-4516-ae11-2a10efba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7E319-2D8A-4BBE-B4C4-E7335824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Kazi Moniruzzaman</cp:lastModifiedBy>
  <cp:revision>5</cp:revision>
  <cp:lastPrinted>2019-07-24T05:22:00Z</cp:lastPrinted>
  <dcterms:created xsi:type="dcterms:W3CDTF">2020-11-25T03:08:00Z</dcterms:created>
  <dcterms:modified xsi:type="dcterms:W3CDTF">2020-11-25T06:36:00Z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0x01010043564BF516B653449EDA4AB2A4E80F70</vt:lpwstr>
  </property>
</Properties>
</file>