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472" w:rsidP="11D7A7F6" w:rsidRDefault="55A35945" w14:paraId="365A3717" w14:textId="2EEDD944">
      <w:pPr>
        <w:spacing w:after="0" w:line="240" w:lineRule="auto"/>
        <w:ind w:firstLine="720"/>
        <w:rPr>
          <w:rFonts w:ascii="Arial" w:hAnsi="Arial" w:eastAsia="Arial" w:cs="Arial"/>
          <w:color w:val="FF0000"/>
          <w:sz w:val="24"/>
          <w:szCs w:val="24"/>
        </w:rPr>
      </w:pPr>
      <w:r w:rsidRPr="11D7A7F6">
        <w:rPr>
          <w:color w:val="FF0000"/>
          <w:sz w:val="24"/>
          <w:szCs w:val="24"/>
          <w:lang w:val="fr"/>
        </w:rPr>
        <w:t>[Insérer le titre et le nom officiels]</w:t>
      </w:r>
    </w:p>
    <w:p w:rsidR="00E32472" w:rsidP="11D7A7F6" w:rsidRDefault="55A35945" w14:paraId="0D62194A" w14:textId="25D684BF">
      <w:pPr>
        <w:spacing w:after="0" w:line="240" w:lineRule="auto"/>
        <w:ind w:left="720"/>
        <w:rPr>
          <w:rFonts w:ascii="Arial" w:hAnsi="Arial" w:eastAsia="Arial" w:cs="Arial"/>
          <w:color w:val="FF0000"/>
          <w:sz w:val="24"/>
          <w:szCs w:val="24"/>
        </w:rPr>
      </w:pPr>
      <w:r w:rsidRPr="11D7A7F6">
        <w:rPr>
          <w:color w:val="FF0000"/>
          <w:sz w:val="24"/>
          <w:szCs w:val="24"/>
          <w:lang w:val="fr"/>
        </w:rPr>
        <w:t>[Insérer l’adresse]</w:t>
      </w:r>
    </w:p>
    <w:p w:rsidR="00E32472" w:rsidP="11D7A7F6" w:rsidRDefault="55A35945" w14:paraId="36A940B2" w14:textId="713AF747">
      <w:pPr>
        <w:spacing w:after="0" w:line="240" w:lineRule="auto"/>
        <w:ind w:left="720"/>
        <w:rPr>
          <w:rFonts w:ascii="Arial" w:hAnsi="Arial" w:eastAsia="Arial" w:cs="Arial"/>
          <w:color w:val="FF0000"/>
          <w:sz w:val="24"/>
          <w:szCs w:val="24"/>
        </w:rPr>
      </w:pPr>
      <w:r w:rsidRPr="11D7A7F6">
        <w:rPr>
          <w:color w:val="FF0000"/>
          <w:sz w:val="24"/>
          <w:szCs w:val="24"/>
          <w:lang w:val="fr"/>
        </w:rPr>
        <w:t>[Insérer la date]</w:t>
      </w:r>
    </w:p>
    <w:p w:rsidR="00E32472" w:rsidP="11D7A7F6" w:rsidRDefault="00E32472" w14:paraId="0B68D7A9" w14:textId="07B1D0D0">
      <w:pPr>
        <w:spacing w:after="0" w:line="240" w:lineRule="auto"/>
        <w:ind w:left="720"/>
        <w:rPr>
          <w:rFonts w:ascii="Arial" w:hAnsi="Arial" w:eastAsia="Arial" w:cs="Arial"/>
          <w:color w:val="000000" w:themeColor="text1"/>
          <w:sz w:val="24"/>
          <w:szCs w:val="24"/>
        </w:rPr>
      </w:pPr>
    </w:p>
    <w:p w:rsidR="00E32472" w:rsidP="11D7A7F6" w:rsidRDefault="55A35945" w14:paraId="7BCEBBD6" w14:textId="355FF79E">
      <w:pPr>
        <w:spacing w:after="0" w:line="240" w:lineRule="auto"/>
        <w:ind w:left="720"/>
        <w:rPr>
          <w:rFonts w:ascii="Arial" w:hAnsi="Arial" w:eastAsia="Arial" w:cs="Arial"/>
          <w:color w:val="000000" w:themeColor="text1"/>
          <w:sz w:val="24"/>
          <w:szCs w:val="24"/>
        </w:rPr>
      </w:pPr>
      <w:r w:rsidRPr="11D7A7F6">
        <w:rPr>
          <w:color w:val="000000" w:themeColor="text1"/>
          <w:sz w:val="24"/>
          <w:szCs w:val="24"/>
          <w:lang w:val="fr"/>
        </w:rPr>
        <w:t xml:space="preserve">Cher </w:t>
      </w:r>
      <w:r w:rsidRPr="11D7A7F6">
        <w:rPr>
          <w:color w:val="FF0000"/>
          <w:sz w:val="24"/>
          <w:szCs w:val="24"/>
          <w:lang w:val="fr"/>
        </w:rPr>
        <w:t>[insérer le nom]</w:t>
      </w:r>
    </w:p>
    <w:p w:rsidR="00E32472" w:rsidP="11D7A7F6" w:rsidRDefault="00E32472" w14:paraId="7FCD4F5C" w14:textId="4D2DE8FC">
      <w:pPr>
        <w:spacing w:after="0" w:line="240" w:lineRule="auto"/>
        <w:ind w:left="720"/>
        <w:rPr>
          <w:rFonts w:ascii="Arial" w:hAnsi="Arial" w:eastAsia="Arial" w:cs="Arial"/>
          <w:color w:val="000000" w:themeColor="text1"/>
          <w:sz w:val="24"/>
          <w:szCs w:val="24"/>
        </w:rPr>
      </w:pPr>
    </w:p>
    <w:p w:rsidR="00E32472" w:rsidP="11D7A7F6" w:rsidRDefault="55A35945" w14:paraId="5ACC5809" w14:textId="78B8EB92">
      <w:pPr>
        <w:spacing w:after="0" w:line="240" w:lineRule="auto"/>
        <w:ind w:left="720"/>
        <w:rPr>
          <w:rFonts w:ascii="Arial" w:hAnsi="Arial" w:eastAsia="Arial" w:cs="Arial"/>
          <w:color w:val="000000" w:themeColor="text1"/>
          <w:sz w:val="24"/>
          <w:szCs w:val="24"/>
        </w:rPr>
      </w:pPr>
      <w:proofErr w:type="gramStart"/>
      <w:r w:rsidRPr="11D7A7F6">
        <w:rPr>
          <w:b/>
          <w:bCs/>
          <w:color w:val="000000" w:themeColor="text1"/>
          <w:sz w:val="24"/>
          <w:szCs w:val="24"/>
          <w:lang w:val="fr"/>
        </w:rPr>
        <w:t>Re:</w:t>
      </w:r>
      <w:proofErr w:type="gramEnd"/>
      <w:r w:rsidRPr="11D7A7F6">
        <w:rPr>
          <w:b/>
          <w:bCs/>
          <w:color w:val="000000" w:themeColor="text1"/>
          <w:sz w:val="24"/>
          <w:szCs w:val="24"/>
          <w:lang w:val="fr"/>
        </w:rPr>
        <w:t xml:space="preserve"> Défendre l’eau, l’assainissement et l’hygiène (WASH) pour l’adaptation au climat, la résilience et le financement à la COP26 </w:t>
      </w:r>
    </w:p>
    <w:p w:rsidR="00E32472" w:rsidP="11D7A7F6" w:rsidRDefault="00E32472" w14:paraId="6621C473" w14:textId="2F8AD956">
      <w:pPr>
        <w:spacing w:after="0" w:line="240" w:lineRule="auto"/>
        <w:rPr>
          <w:rFonts w:ascii="Arial" w:hAnsi="Arial" w:eastAsia="Arial" w:cs="Arial"/>
          <w:color w:val="000000" w:themeColor="text1"/>
          <w:sz w:val="24"/>
          <w:szCs w:val="24"/>
        </w:rPr>
      </w:pPr>
    </w:p>
    <w:p w:rsidR="00E32472" w:rsidP="11D7A7F6" w:rsidRDefault="55A35945" w14:paraId="131D478B" w14:textId="0734F2AE">
      <w:pPr>
        <w:spacing w:after="0" w:line="240" w:lineRule="auto"/>
        <w:ind w:left="720"/>
        <w:rPr>
          <w:rFonts w:ascii="Arial" w:hAnsi="Arial" w:eastAsia="Arial" w:cs="Arial"/>
          <w:color w:val="000000" w:themeColor="text1"/>
          <w:sz w:val="24"/>
          <w:szCs w:val="24"/>
        </w:rPr>
      </w:pPr>
      <w:r w:rsidRPr="11D7A7F6">
        <w:rPr>
          <w:color w:val="000000" w:themeColor="text1"/>
          <w:sz w:val="24"/>
          <w:szCs w:val="24"/>
          <w:lang w:val="fr"/>
        </w:rPr>
        <w:t>Je vous écris avant la COP26 (31</w:t>
      </w:r>
      <w:r>
        <w:rPr>
          <w:lang w:val="fr"/>
        </w:rPr>
        <w:t xml:space="preserve"> </w:t>
      </w:r>
      <w:r w:rsidRPr="11D7A7F6">
        <w:rPr>
          <w:color w:val="000000" w:themeColor="text1"/>
          <w:sz w:val="24"/>
          <w:szCs w:val="24"/>
          <w:lang w:val="fr"/>
        </w:rPr>
        <w:t xml:space="preserve"> octobre – 12 novembre) pour demander une réunion car il s’agit d’une occasion cruciale d’agir sur la crise du climat et de l’eau.</w:t>
      </w:r>
      <w:r>
        <w:rPr>
          <w:lang w:val="fr"/>
        </w:rPr>
        <w:t xml:space="preserve"> </w:t>
      </w:r>
    </w:p>
    <w:p w:rsidR="00E32472" w:rsidP="11D7A7F6" w:rsidRDefault="00E32472" w14:paraId="721E4E75" w14:textId="56389BCE">
      <w:pPr>
        <w:spacing w:after="0" w:line="240" w:lineRule="auto"/>
        <w:rPr>
          <w:rFonts w:ascii="Arial" w:hAnsi="Arial" w:eastAsia="Arial" w:cs="Arial"/>
          <w:color w:val="000000" w:themeColor="text1"/>
          <w:sz w:val="24"/>
          <w:szCs w:val="24"/>
        </w:rPr>
      </w:pPr>
    </w:p>
    <w:p w:rsidR="00E32472" w:rsidP="11D7A7F6" w:rsidRDefault="55A35945" w14:paraId="5CC23DF1" w14:textId="2CCD5DB7">
      <w:pPr>
        <w:spacing w:after="0" w:line="240" w:lineRule="auto"/>
        <w:ind w:left="720"/>
        <w:rPr>
          <w:rFonts w:ascii="Arial" w:hAnsi="Arial" w:eastAsia="Arial" w:cs="Arial"/>
          <w:color w:val="FF0000"/>
          <w:sz w:val="24"/>
          <w:szCs w:val="24"/>
        </w:rPr>
      </w:pPr>
      <w:r w:rsidRPr="11D7A7F6">
        <w:rPr>
          <w:color w:val="000000" w:themeColor="text1"/>
          <w:sz w:val="24"/>
          <w:szCs w:val="24"/>
          <w:lang w:val="fr"/>
        </w:rPr>
        <w:t xml:space="preserve">Le dernier </w:t>
      </w:r>
      <w:hyperlink r:id="rId8">
        <w:r w:rsidRPr="11D7A7F6">
          <w:rPr>
            <w:rStyle w:val="Hyperlink"/>
            <w:sz w:val="24"/>
            <w:szCs w:val="24"/>
            <w:lang w:val="fr"/>
          </w:rPr>
          <w:t>rapport du Groupe d’experts intergouvernemental sur l’évolution du climat (GIEC)</w:t>
        </w:r>
      </w:hyperlink>
      <w:r>
        <w:rPr>
          <w:lang w:val="fr"/>
        </w:rPr>
        <w:t xml:space="preserve"> </w:t>
      </w:r>
      <w:r w:rsidRPr="11D7A7F6">
        <w:rPr>
          <w:color w:val="000000" w:themeColor="text1"/>
          <w:sz w:val="24"/>
          <w:szCs w:val="24"/>
          <w:lang w:val="fr"/>
        </w:rPr>
        <w:t xml:space="preserve"> montre un lien clair entre le changement climatique et l’eau. Il met en garde contre la nécessité d’une action urgente pour lutter contre les effets dangereux du changement climatique. Comme vous le savez, les impacts des changements climatiques dans notre pays sont déjà clairs et vont s’aggraver. Ils </w:t>
      </w:r>
      <w:proofErr w:type="gramStart"/>
      <w:r w:rsidRPr="11D7A7F6">
        <w:rPr>
          <w:color w:val="000000" w:themeColor="text1"/>
          <w:sz w:val="24"/>
          <w:szCs w:val="24"/>
          <w:lang w:val="fr"/>
        </w:rPr>
        <w:t xml:space="preserve">comprennent </w:t>
      </w:r>
      <w:r>
        <w:rPr>
          <w:lang w:val="fr"/>
        </w:rPr>
        <w:t xml:space="preserve"> </w:t>
      </w:r>
      <w:r w:rsidRPr="11D7A7F6">
        <w:rPr>
          <w:color w:val="FF0000"/>
          <w:sz w:val="24"/>
          <w:szCs w:val="24"/>
          <w:lang w:val="fr"/>
        </w:rPr>
        <w:t>[</w:t>
      </w:r>
      <w:proofErr w:type="gramEnd"/>
      <w:r w:rsidRPr="11D7A7F6">
        <w:rPr>
          <w:color w:val="FF0000"/>
          <w:sz w:val="24"/>
          <w:szCs w:val="24"/>
          <w:lang w:val="fr"/>
        </w:rPr>
        <w:t>Si possible ajouter des données spécifiques à chaque pays ou des exemples de la façon dont le changement climatique augmente les inondations, la sécheresse, la pollution des sources d’eau ou modifie les régimes de précipitations].</w:t>
      </w:r>
    </w:p>
    <w:p w:rsidR="00E32472" w:rsidP="11D7A7F6" w:rsidRDefault="00E32472" w14:paraId="76424C13" w14:textId="069665C2">
      <w:pPr>
        <w:spacing w:after="0" w:line="240" w:lineRule="auto"/>
        <w:ind w:left="720"/>
        <w:rPr>
          <w:rFonts w:ascii="Arial" w:hAnsi="Arial" w:eastAsia="Arial" w:cs="Arial"/>
          <w:color w:val="000000" w:themeColor="text1"/>
          <w:sz w:val="24"/>
          <w:szCs w:val="24"/>
        </w:rPr>
      </w:pPr>
    </w:p>
    <w:p w:rsidR="00E32472" w:rsidP="11D7A7F6" w:rsidRDefault="55A35945" w14:paraId="3735FA86" w14:textId="6625A474">
      <w:pPr>
        <w:spacing w:after="0" w:line="240" w:lineRule="auto"/>
        <w:ind w:left="720"/>
        <w:rPr>
          <w:rFonts w:ascii="Arial" w:hAnsi="Arial" w:eastAsia="Arial" w:cs="Arial"/>
          <w:color w:val="000000" w:themeColor="text1"/>
          <w:sz w:val="24"/>
          <w:szCs w:val="24"/>
        </w:rPr>
      </w:pPr>
      <w:r w:rsidRPr="11D7A7F6">
        <w:rPr>
          <w:color w:val="000000" w:themeColor="text1"/>
          <w:sz w:val="24"/>
          <w:szCs w:val="24"/>
          <w:lang w:val="fr"/>
        </w:rPr>
        <w:t>La mise en place de services d’eau solides offre l’une des meilleures défenses contre les impacts du changement climatique. L’accès à des installations sanitaires sûres est également l’un des moyens les plus efficaces de prévenir la propagation des maladies lors des inondations et des sécheresses. Le défi consiste à réaliser des progrès à une échelle qui corresponde à l’urgence du problème.</w:t>
      </w:r>
    </w:p>
    <w:p w:rsidR="00E32472" w:rsidP="11D7A7F6" w:rsidRDefault="00E32472" w14:paraId="73614A05" w14:textId="79FE2D30">
      <w:pPr>
        <w:spacing w:after="0" w:line="240" w:lineRule="auto"/>
        <w:ind w:left="720"/>
        <w:rPr>
          <w:rFonts w:ascii="Arial" w:hAnsi="Arial" w:eastAsia="Arial" w:cs="Arial"/>
          <w:color w:val="000000" w:themeColor="text1"/>
          <w:sz w:val="24"/>
          <w:szCs w:val="24"/>
        </w:rPr>
      </w:pPr>
    </w:p>
    <w:p w:rsidR="00E32472" w:rsidP="11D7A7F6" w:rsidRDefault="25C7BA8A" w14:paraId="000E23C7" w14:textId="7C1D4FA5">
      <w:pPr>
        <w:spacing w:after="0" w:line="240" w:lineRule="auto"/>
        <w:ind w:left="720"/>
        <w:rPr>
          <w:rFonts w:ascii="Arial" w:hAnsi="Arial" w:eastAsia="Arial" w:cs="Arial"/>
          <w:color w:val="FF0000"/>
          <w:sz w:val="24"/>
          <w:szCs w:val="24"/>
        </w:rPr>
      </w:pPr>
      <w:r w:rsidRPr="11D7A7F6">
        <w:rPr>
          <w:color w:val="000000" w:themeColor="text1"/>
          <w:sz w:val="24"/>
          <w:szCs w:val="24"/>
          <w:lang w:val="fr"/>
        </w:rPr>
        <w:t xml:space="preserve">Tout au long de votre participation à la COP26, je vous serais reconnaissant si </w:t>
      </w:r>
      <w:r w:rsidRPr="11D7A7F6">
        <w:rPr>
          <w:color w:val="FF0000"/>
          <w:sz w:val="24"/>
          <w:szCs w:val="24"/>
          <w:lang w:val="fr"/>
        </w:rPr>
        <w:t xml:space="preserve">[insérer le gouvernement/ministre] </w:t>
      </w:r>
      <w:r>
        <w:rPr>
          <w:lang w:val="fr"/>
        </w:rPr>
        <w:t xml:space="preserve"> </w:t>
      </w:r>
      <w:r w:rsidRPr="11D7A7F6">
        <w:rPr>
          <w:color w:val="000000" w:themeColor="text1"/>
          <w:sz w:val="24"/>
          <w:szCs w:val="24"/>
          <w:lang w:val="fr"/>
        </w:rPr>
        <w:t xml:space="preserve">pouvait soulever les questions suivantes dans le cadre de vos interventions </w:t>
      </w:r>
      <w:r>
        <w:rPr>
          <w:lang w:val="fr"/>
        </w:rPr>
        <w:t xml:space="preserve"> </w:t>
      </w:r>
      <w:r w:rsidRPr="11D7A7F6">
        <w:rPr>
          <w:color w:val="FF0000"/>
          <w:sz w:val="24"/>
          <w:szCs w:val="24"/>
          <w:lang w:val="fr"/>
        </w:rPr>
        <w:t>[ajouter des détails sur vos demandes spécifiques à un pays basées sur votre initiative nationale sur le climat.]</w:t>
      </w:r>
    </w:p>
    <w:p w:rsidR="00E32472" w:rsidP="11D7A7F6" w:rsidRDefault="00E32472" w14:paraId="7E473013" w14:textId="5DB8AC72">
      <w:pPr>
        <w:spacing w:after="0" w:line="240" w:lineRule="auto"/>
        <w:ind w:left="720"/>
        <w:rPr>
          <w:rFonts w:ascii="Arial" w:hAnsi="Arial" w:eastAsia="Arial" w:cs="Arial"/>
          <w:color w:val="000000" w:themeColor="text1"/>
          <w:sz w:val="24"/>
          <w:szCs w:val="24"/>
        </w:rPr>
      </w:pPr>
    </w:p>
    <w:p w:rsidR="00E32472" w:rsidP="11D7A7F6" w:rsidRDefault="55A35945" w14:paraId="065C467B" w14:textId="08B470A0">
      <w:pPr>
        <w:spacing w:after="0" w:line="240" w:lineRule="auto"/>
        <w:ind w:left="720"/>
        <w:rPr>
          <w:rFonts w:ascii="Arial" w:hAnsi="Arial" w:eastAsia="Arial" w:cs="Arial"/>
          <w:color w:val="000000" w:themeColor="text1"/>
          <w:sz w:val="24"/>
          <w:szCs w:val="24"/>
        </w:rPr>
      </w:pPr>
      <w:r w:rsidRPr="11D7A7F6">
        <w:rPr>
          <w:color w:val="000000" w:themeColor="text1"/>
          <w:sz w:val="24"/>
          <w:szCs w:val="24"/>
          <w:lang w:val="fr"/>
        </w:rPr>
        <w:t>Tous les gouvernements du monde entier doivent intervenir dès maintenant, s’engager à réduire les émissions et reconnaître le rôle essentiel que joue l’eau potable pour aider les communautés à faire face au changement climatique et à se remettre rapidement des phénomènes météorologiques extrêmes connexes.</w:t>
      </w:r>
    </w:p>
    <w:p w:rsidR="00E32472" w:rsidP="11D7A7F6" w:rsidRDefault="00E32472" w14:paraId="655501B4" w14:textId="51951D30">
      <w:pPr>
        <w:spacing w:after="0" w:line="240" w:lineRule="auto"/>
        <w:rPr>
          <w:rFonts w:ascii="Arial" w:hAnsi="Arial" w:eastAsia="Arial" w:cs="Arial"/>
          <w:color w:val="000000" w:themeColor="text1"/>
          <w:sz w:val="24"/>
          <w:szCs w:val="24"/>
        </w:rPr>
      </w:pPr>
    </w:p>
    <w:p w:rsidR="00E32472" w:rsidP="11D7A7F6" w:rsidRDefault="55A35945" w14:paraId="5096DB7C" w14:textId="30D179A1">
      <w:pPr>
        <w:spacing w:after="0" w:line="240" w:lineRule="auto"/>
        <w:ind w:left="720"/>
        <w:rPr>
          <w:rFonts w:ascii="Arial" w:hAnsi="Arial" w:eastAsia="Arial" w:cs="Arial"/>
          <w:color w:val="000000" w:themeColor="text1"/>
          <w:sz w:val="24"/>
          <w:szCs w:val="24"/>
        </w:rPr>
      </w:pPr>
      <w:r w:rsidRPr="11D7A7F6">
        <w:rPr>
          <w:color w:val="000000" w:themeColor="text1"/>
          <w:sz w:val="24"/>
          <w:szCs w:val="24"/>
          <w:lang w:val="fr"/>
        </w:rPr>
        <w:t xml:space="preserve">Nous </w:t>
      </w:r>
      <w:r w:rsidRPr="11D7A7F6">
        <w:rPr>
          <w:b/>
          <w:bCs/>
          <w:color w:val="000000" w:themeColor="text1"/>
          <w:sz w:val="24"/>
          <w:szCs w:val="24"/>
          <w:lang w:val="fr"/>
        </w:rPr>
        <w:t>serions heureux d’avoir l’occasion de vous rencontrer en personne ou virtuellement</w:t>
      </w:r>
      <w:r>
        <w:rPr>
          <w:lang w:val="fr"/>
        </w:rPr>
        <w:t xml:space="preserve"> </w:t>
      </w:r>
      <w:r w:rsidRPr="11D7A7F6" w:rsidR="777A7306">
        <w:rPr>
          <w:color w:val="000000" w:themeColor="text1"/>
          <w:sz w:val="24"/>
          <w:szCs w:val="24"/>
          <w:lang w:val="fr"/>
        </w:rPr>
        <w:t xml:space="preserve"> avant la COP26 pour discuter de vos priorités climatiques et de la manière dont nous pouvons travailler ensemble pour faire en sorte que WASH soit au cœur de ces plans. S’il vous plaît laissez-nous savoir votre disponibilité pour rencontrer.</w:t>
      </w:r>
    </w:p>
    <w:p w:rsidR="00E32472" w:rsidP="11D7A7F6" w:rsidRDefault="00E32472" w14:paraId="293A9AE5" w14:textId="2C890702">
      <w:pPr>
        <w:spacing w:after="0" w:line="240" w:lineRule="auto"/>
        <w:ind w:left="1134"/>
        <w:rPr>
          <w:rFonts w:ascii="Arial" w:hAnsi="Arial" w:eastAsia="Arial" w:cs="Arial"/>
          <w:color w:val="000000" w:themeColor="text1"/>
          <w:sz w:val="24"/>
          <w:szCs w:val="24"/>
        </w:rPr>
      </w:pPr>
    </w:p>
    <w:p w:rsidR="00E32472" w:rsidP="11D7A7F6" w:rsidRDefault="55A35945" w14:paraId="1D6E793D" w14:textId="02A204B5">
      <w:pPr>
        <w:spacing w:after="0" w:line="240" w:lineRule="auto"/>
        <w:ind w:left="720"/>
        <w:rPr>
          <w:rFonts w:ascii="Arial" w:hAnsi="Arial" w:eastAsia="Arial" w:cs="Arial"/>
          <w:color w:val="000000" w:themeColor="text1"/>
          <w:sz w:val="24"/>
          <w:szCs w:val="24"/>
        </w:rPr>
      </w:pPr>
      <w:r w:rsidRPr="11D7A7F6">
        <w:rPr>
          <w:color w:val="000000" w:themeColor="text1"/>
          <w:sz w:val="24"/>
          <w:szCs w:val="24"/>
          <w:lang w:val="fr"/>
        </w:rPr>
        <w:t xml:space="preserve">Cordialement </w:t>
      </w:r>
    </w:p>
    <w:p w:rsidR="00E32472" w:rsidP="11D7A7F6" w:rsidRDefault="00E32472" w14:paraId="064E61BB" w14:textId="574B378F">
      <w:pPr>
        <w:spacing w:after="0" w:line="240" w:lineRule="auto"/>
        <w:ind w:left="1134"/>
        <w:rPr>
          <w:rFonts w:ascii="Franklin Gothic Book" w:hAnsi="Franklin Gothic Book" w:eastAsia="Franklin Gothic Book" w:cs="Franklin Gothic Book"/>
          <w:color w:val="000000" w:themeColor="text1"/>
        </w:rPr>
      </w:pPr>
    </w:p>
    <w:p w:rsidR="00E32472" w:rsidP="11D7A7F6" w:rsidRDefault="00E32472" w14:paraId="1081F5FB" w14:textId="195DE89E">
      <w:pPr>
        <w:spacing w:after="0" w:line="240" w:lineRule="auto"/>
        <w:ind w:left="1134"/>
        <w:rPr>
          <w:rFonts w:ascii="Arial" w:hAnsi="Arial" w:eastAsia="Arial" w:cs="Arial"/>
          <w:color w:val="000000" w:themeColor="text1"/>
          <w:sz w:val="24"/>
          <w:szCs w:val="24"/>
        </w:rPr>
      </w:pPr>
    </w:p>
    <w:p w:rsidR="00E32472" w:rsidP="6F24840B" w:rsidRDefault="55A35945" w14:paraId="01199337" w14:textId="418B0F5E">
      <w:pPr>
        <w:spacing w:after="0" w:line="240" w:lineRule="auto"/>
        <w:ind w:left="720"/>
        <w:rPr>
          <w:rFonts w:ascii="Arial" w:hAnsi="Arial" w:eastAsia="Arial" w:cs="Arial"/>
          <w:color w:val="FF0000"/>
          <w:sz w:val="24"/>
          <w:szCs w:val="24"/>
        </w:rPr>
      </w:pPr>
      <w:r w:rsidRPr="6F24840B">
        <w:rPr>
          <w:color w:val="FF0000"/>
          <w:sz w:val="24"/>
          <w:szCs w:val="24"/>
          <w:lang w:val="fr"/>
        </w:rPr>
        <w:t>[Insérer le nom et les détails, par exemple l’organisation, les coordonnées, etc.]</w:t>
      </w:r>
    </w:p>
    <w:p w:rsidR="6F24840B" w:rsidRDefault="6F24840B" w14:paraId="3CFF7CE6" w14:noSpellErr="1" w14:textId="1166FFE3"/>
    <w:sectPr w:rsidR="00E32472">
      <w:pgSz w:w="11906" w:h="16838"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4D2"/>
    <w:multiLevelType w:val="hybridMultilevel"/>
    <w:tmpl w:val="BE4C24A4"/>
    <w:lvl w:ilvl="0" w:tplc="1CCC1B28">
      <w:start w:val="1"/>
      <w:numFmt w:val="bullet"/>
      <w:lvlText w:val=""/>
      <w:lvlJc w:val="left"/>
      <w:pPr>
        <w:ind w:left="720" w:hanging="360"/>
      </w:pPr>
      <w:rPr>
        <w:rFonts w:hint="default" w:ascii="Symbol" w:hAnsi="Symbol"/>
      </w:rPr>
    </w:lvl>
    <w:lvl w:ilvl="1" w:tplc="37144314">
      <w:start w:val="1"/>
      <w:numFmt w:val="bullet"/>
      <w:lvlText w:val="o"/>
      <w:lvlJc w:val="left"/>
      <w:pPr>
        <w:ind w:left="1440" w:hanging="360"/>
      </w:pPr>
      <w:rPr>
        <w:rFonts w:hint="default" w:ascii="Courier New" w:hAnsi="Courier New"/>
      </w:rPr>
    </w:lvl>
    <w:lvl w:ilvl="2" w:tplc="B3B26412">
      <w:start w:val="1"/>
      <w:numFmt w:val="bullet"/>
      <w:lvlText w:val=""/>
      <w:lvlJc w:val="left"/>
      <w:pPr>
        <w:ind w:left="2160" w:hanging="360"/>
      </w:pPr>
      <w:rPr>
        <w:rFonts w:hint="default" w:ascii="Wingdings" w:hAnsi="Wingdings"/>
      </w:rPr>
    </w:lvl>
    <w:lvl w:ilvl="3" w:tplc="859ADF4E">
      <w:start w:val="1"/>
      <w:numFmt w:val="bullet"/>
      <w:lvlText w:val=""/>
      <w:lvlJc w:val="left"/>
      <w:pPr>
        <w:ind w:left="2880" w:hanging="360"/>
      </w:pPr>
      <w:rPr>
        <w:rFonts w:hint="default" w:ascii="Symbol" w:hAnsi="Symbol"/>
      </w:rPr>
    </w:lvl>
    <w:lvl w:ilvl="4" w:tplc="5D0C2114">
      <w:start w:val="1"/>
      <w:numFmt w:val="bullet"/>
      <w:lvlText w:val="o"/>
      <w:lvlJc w:val="left"/>
      <w:pPr>
        <w:ind w:left="3600" w:hanging="360"/>
      </w:pPr>
      <w:rPr>
        <w:rFonts w:hint="default" w:ascii="Courier New" w:hAnsi="Courier New"/>
      </w:rPr>
    </w:lvl>
    <w:lvl w:ilvl="5" w:tplc="64E06B90">
      <w:start w:val="1"/>
      <w:numFmt w:val="bullet"/>
      <w:lvlText w:val=""/>
      <w:lvlJc w:val="left"/>
      <w:pPr>
        <w:ind w:left="4320" w:hanging="360"/>
      </w:pPr>
      <w:rPr>
        <w:rFonts w:hint="default" w:ascii="Wingdings" w:hAnsi="Wingdings"/>
      </w:rPr>
    </w:lvl>
    <w:lvl w:ilvl="6" w:tplc="D97A94E8">
      <w:start w:val="1"/>
      <w:numFmt w:val="bullet"/>
      <w:lvlText w:val=""/>
      <w:lvlJc w:val="left"/>
      <w:pPr>
        <w:ind w:left="5040" w:hanging="360"/>
      </w:pPr>
      <w:rPr>
        <w:rFonts w:hint="default" w:ascii="Symbol" w:hAnsi="Symbol"/>
      </w:rPr>
    </w:lvl>
    <w:lvl w:ilvl="7" w:tplc="069C0D50">
      <w:start w:val="1"/>
      <w:numFmt w:val="bullet"/>
      <w:lvlText w:val="o"/>
      <w:lvlJc w:val="left"/>
      <w:pPr>
        <w:ind w:left="5760" w:hanging="360"/>
      </w:pPr>
      <w:rPr>
        <w:rFonts w:hint="default" w:ascii="Courier New" w:hAnsi="Courier New"/>
      </w:rPr>
    </w:lvl>
    <w:lvl w:ilvl="8" w:tplc="318ADC3E">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AF9F63"/>
    <w:rsid w:val="003E7B43"/>
    <w:rsid w:val="00D14AF4"/>
    <w:rsid w:val="00E32472"/>
    <w:rsid w:val="05F80632"/>
    <w:rsid w:val="0843D187"/>
    <w:rsid w:val="11D7A7F6"/>
    <w:rsid w:val="11EAB3CD"/>
    <w:rsid w:val="13AF9F63"/>
    <w:rsid w:val="1652913F"/>
    <w:rsid w:val="16C88A47"/>
    <w:rsid w:val="24F35907"/>
    <w:rsid w:val="25C7BA8A"/>
    <w:rsid w:val="2E1E24D4"/>
    <w:rsid w:val="32498889"/>
    <w:rsid w:val="38A6F46B"/>
    <w:rsid w:val="4061A7C9"/>
    <w:rsid w:val="40AAB395"/>
    <w:rsid w:val="49BF12B1"/>
    <w:rsid w:val="5018C9F1"/>
    <w:rsid w:val="55A35945"/>
    <w:rsid w:val="5BF24F2F"/>
    <w:rsid w:val="5E8A3B79"/>
    <w:rsid w:val="614167B6"/>
    <w:rsid w:val="6F24840B"/>
    <w:rsid w:val="71B67EB2"/>
    <w:rsid w:val="777A7306"/>
    <w:rsid w:val="7BD9085C"/>
    <w:rsid w:val="7E95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9F63"/>
  <w15:chartTrackingRefBased/>
  <w15:docId w15:val="{102E2D7C-6309-43A5-9F00-070A36C0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PlaceholderText">
    <w:name w:val="Placeholder Text"/>
    <w:basedOn w:val="DefaultParagraphFont"/>
    <w:uiPriority w:val="99"/>
    <w:semiHidden/>
    <w:rsid w:val="00D14A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pcc.ch/report/sixth-assessment-report-working-group-i/"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8A8CF41569842BEAAE2F727E07667" ma:contentTypeVersion="12" ma:contentTypeDescription="Create a new document." ma:contentTypeScope="" ma:versionID="55de594da808eb381e0d48b405547dfe">
  <xsd:schema xmlns:xsd="http://www.w3.org/2001/XMLSchema" xmlns:xs="http://www.w3.org/2001/XMLSchema" xmlns:p="http://schemas.microsoft.com/office/2006/metadata/properties" xmlns:ns2="03e1fda4-f563-447e-b9cf-36c60d85db4f" xmlns:ns3="5c041afb-90c9-4001-a11a-549fde29faee" targetNamespace="http://schemas.microsoft.com/office/2006/metadata/properties" ma:root="true" ma:fieldsID="17c9c9886ce1b4c8c0395d4664fc6ed7" ns2:_="" ns3:_="">
    <xsd:import namespace="03e1fda4-f563-447e-b9cf-36c60d85db4f"/>
    <xsd:import namespace="5c041afb-90c9-4001-a11a-549fde29fa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1fda4-f563-447e-b9cf-36c60d85db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41afb-90c9-4001-a11a-549fde29fa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E4B22-F017-409E-A22A-DDFF77A42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1fda4-f563-447e-b9cf-36c60d85db4f"/>
    <ds:schemaRef ds:uri="5c041afb-90c9-4001-a11a-549fde29f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981A8-DE84-4B9A-A724-044B8E4279DD}">
  <ds:schemaRefs>
    <ds:schemaRef ds:uri="http://schemas.microsoft.com/sharepoint/v3/contenttype/forms"/>
  </ds:schemaRefs>
</ds:datastoreItem>
</file>

<file path=customXml/itemProps3.xml><?xml version="1.0" encoding="utf-8"?>
<ds:datastoreItem xmlns:ds="http://schemas.openxmlformats.org/officeDocument/2006/customXml" ds:itemID="{E57CADA6-513E-40BC-91C2-7FAA7707EF2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Maxwell</dc:creator>
  <cp:keywords/>
  <dc:description/>
  <cp:lastModifiedBy>Caroline Maxwell</cp:lastModifiedBy>
  <cp:revision>2</cp:revision>
  <dcterms:created xsi:type="dcterms:W3CDTF">2021-09-03T11:13:00Z</dcterms:created>
  <dcterms:modified xsi:type="dcterms:W3CDTF">2021-09-15T12:54:21Z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0x0101000DB8A8CF41569842BEAAE2F727E07667</vt:lpwstr>
  </property>
</Properties>
</file>